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C062" w14:textId="77777777" w:rsidR="00CF38D0" w:rsidRDefault="00CF38D0" w:rsidP="00CF38D0">
      <w:pPr>
        <w:pStyle w:val="ListParagraph"/>
        <w:numPr>
          <w:ilvl w:val="0"/>
          <w:numId w:val="1"/>
        </w:numPr>
        <w:spacing w:line="360" w:lineRule="auto"/>
        <w:rPr>
          <w:rFonts w:ascii="Georgia" w:eastAsia="Georgia" w:hAnsi="Georgia" w:cs="Georgia"/>
          <w:b/>
          <w:bCs/>
        </w:rPr>
      </w:pPr>
      <w:r w:rsidRPr="4E22807D">
        <w:rPr>
          <w:rFonts w:ascii="Georgia" w:eastAsia="Georgia" w:hAnsi="Georgia" w:cs="Georgia"/>
          <w:b/>
          <w:bCs/>
        </w:rPr>
        <w:t>Opening</w:t>
      </w:r>
    </w:p>
    <w:p w14:paraId="7BA53069" w14:textId="51B641EA" w:rsidR="00CF38D0" w:rsidRDefault="00DC621C" w:rsidP="00CF38D0">
      <w:pPr>
        <w:numPr>
          <w:ilvl w:val="1"/>
          <w:numId w:val="2"/>
        </w:numPr>
        <w:spacing w:line="360" w:lineRule="auto"/>
        <w:rPr>
          <w:rFonts w:ascii="Georgia" w:eastAsia="Georgia" w:hAnsi="Georgia" w:cs="Georgia"/>
        </w:rPr>
      </w:pPr>
      <w:r>
        <w:rPr>
          <w:rFonts w:ascii="Georgia" w:eastAsia="Georgia" w:hAnsi="Georgia" w:cs="Georgia"/>
        </w:rPr>
        <w:t>Meeting called</w:t>
      </w:r>
      <w:r w:rsidR="00CF38D0" w:rsidRPr="3B322061">
        <w:rPr>
          <w:rFonts w:ascii="Georgia" w:eastAsia="Georgia" w:hAnsi="Georgia" w:cs="Georgia"/>
        </w:rPr>
        <w:t xml:space="preserve"> to </w:t>
      </w:r>
      <w:r>
        <w:rPr>
          <w:rFonts w:ascii="Georgia" w:eastAsia="Georgia" w:hAnsi="Georgia" w:cs="Georgia"/>
        </w:rPr>
        <w:t>o</w:t>
      </w:r>
      <w:r w:rsidR="00CF38D0" w:rsidRPr="3B322061">
        <w:rPr>
          <w:rFonts w:ascii="Georgia" w:eastAsia="Georgia" w:hAnsi="Georgia" w:cs="Georgia"/>
        </w:rPr>
        <w:t>rder</w:t>
      </w:r>
      <w:r>
        <w:rPr>
          <w:rFonts w:ascii="Georgia" w:eastAsia="Georgia" w:hAnsi="Georgia" w:cs="Georgia"/>
        </w:rPr>
        <w:t xml:space="preserve"> </w:t>
      </w:r>
    </w:p>
    <w:p w14:paraId="12447C1E" w14:textId="77777777" w:rsidR="00CF38D0" w:rsidRDefault="00CF38D0" w:rsidP="00CF38D0">
      <w:pPr>
        <w:numPr>
          <w:ilvl w:val="1"/>
          <w:numId w:val="2"/>
        </w:numPr>
        <w:spacing w:line="360" w:lineRule="auto"/>
        <w:rPr>
          <w:rFonts w:ascii="Georgia" w:eastAsia="Georgia" w:hAnsi="Georgia" w:cs="Georgia"/>
        </w:rPr>
      </w:pPr>
      <w:r w:rsidRPr="3B322061">
        <w:rPr>
          <w:rFonts w:ascii="Georgia" w:eastAsia="Georgia" w:hAnsi="Georgia" w:cs="Georgia"/>
        </w:rPr>
        <w:t>Attendance</w:t>
      </w:r>
    </w:p>
    <w:p w14:paraId="27045B1F" w14:textId="6AF5D4DD" w:rsidR="00DC621C" w:rsidRDefault="00DC621C" w:rsidP="00DC621C">
      <w:pPr>
        <w:numPr>
          <w:ilvl w:val="2"/>
          <w:numId w:val="2"/>
        </w:numPr>
        <w:spacing w:line="360" w:lineRule="auto"/>
        <w:rPr>
          <w:rFonts w:ascii="Georgia" w:eastAsia="Georgia" w:hAnsi="Georgia" w:cs="Georgia"/>
        </w:rPr>
      </w:pPr>
      <w:r>
        <w:rPr>
          <w:rFonts w:ascii="Georgia" w:eastAsia="Georgia" w:hAnsi="Georgia" w:cs="Georgia"/>
        </w:rPr>
        <w:t>15/16 present</w:t>
      </w:r>
    </w:p>
    <w:p w14:paraId="753585AD" w14:textId="13284A19" w:rsidR="00DC621C" w:rsidRDefault="00DC621C" w:rsidP="00DC621C">
      <w:pPr>
        <w:numPr>
          <w:ilvl w:val="2"/>
          <w:numId w:val="2"/>
        </w:numPr>
        <w:spacing w:line="360" w:lineRule="auto"/>
        <w:rPr>
          <w:rFonts w:ascii="Georgia" w:eastAsia="Georgia" w:hAnsi="Georgia" w:cs="Georgia"/>
        </w:rPr>
      </w:pPr>
      <w:r>
        <w:rPr>
          <w:rFonts w:ascii="Georgia" w:eastAsia="Georgia" w:hAnsi="Georgia" w:cs="Georgia"/>
        </w:rPr>
        <w:t>Two alternates, one excused absence</w:t>
      </w:r>
    </w:p>
    <w:p w14:paraId="685A4F15" w14:textId="77777777" w:rsidR="00CF38D0" w:rsidRPr="00D14FC6" w:rsidRDefault="00CF38D0" w:rsidP="00CF38D0">
      <w:pPr>
        <w:numPr>
          <w:ilvl w:val="1"/>
          <w:numId w:val="2"/>
        </w:numPr>
        <w:spacing w:line="360" w:lineRule="auto"/>
        <w:rPr>
          <w:rFonts w:ascii="Georgia" w:eastAsia="Georgia" w:hAnsi="Georgia" w:cs="Georgia"/>
        </w:rPr>
      </w:pPr>
      <w:r w:rsidRPr="3B322061">
        <w:rPr>
          <w:rFonts w:ascii="Georgia" w:eastAsia="Georgia" w:hAnsi="Georgia" w:cs="Georgia"/>
        </w:rPr>
        <w:t>Swe</w:t>
      </w:r>
      <w:r w:rsidRPr="00D14FC6">
        <w:rPr>
          <w:rFonts w:ascii="Georgia" w:eastAsia="Georgia" w:hAnsi="Georgia" w:cs="Georgia"/>
        </w:rPr>
        <w:t>aring in of Alternates</w:t>
      </w:r>
    </w:p>
    <w:p w14:paraId="6B98BDB4" w14:textId="77777777" w:rsidR="00CF38D0" w:rsidRDefault="00CF38D0" w:rsidP="00CF38D0">
      <w:pPr>
        <w:numPr>
          <w:ilvl w:val="1"/>
          <w:numId w:val="2"/>
        </w:numPr>
        <w:spacing w:line="360" w:lineRule="auto"/>
        <w:rPr>
          <w:rFonts w:ascii="Georgia" w:eastAsia="Georgia" w:hAnsi="Georgia" w:cs="Georgia"/>
        </w:rPr>
      </w:pPr>
      <w:r w:rsidRPr="19557CF2">
        <w:rPr>
          <w:rFonts w:ascii="Georgia" w:eastAsia="Georgia" w:hAnsi="Georgia" w:cs="Georgia"/>
        </w:rPr>
        <w:t>Approval of Minutes</w:t>
      </w:r>
    </w:p>
    <w:p w14:paraId="78865DB4" w14:textId="5BD8DDFF" w:rsidR="00DC621C" w:rsidRDefault="00DC621C" w:rsidP="00DC621C">
      <w:pPr>
        <w:numPr>
          <w:ilvl w:val="2"/>
          <w:numId w:val="2"/>
        </w:numPr>
        <w:spacing w:line="360" w:lineRule="auto"/>
        <w:rPr>
          <w:rFonts w:ascii="Georgia" w:eastAsia="Georgia" w:hAnsi="Georgia" w:cs="Georgia"/>
        </w:rPr>
      </w:pPr>
      <w:r>
        <w:rPr>
          <w:rFonts w:ascii="Georgia" w:eastAsia="Georgia" w:hAnsi="Georgia" w:cs="Georgia"/>
        </w:rPr>
        <w:t>Change attendance to 15/16 rather than 14/16</w:t>
      </w:r>
    </w:p>
    <w:p w14:paraId="190E2384" w14:textId="7798A100" w:rsidR="00DC621C" w:rsidRPr="00DC621C" w:rsidRDefault="00DC621C" w:rsidP="00DC621C">
      <w:pPr>
        <w:numPr>
          <w:ilvl w:val="2"/>
          <w:numId w:val="2"/>
        </w:numPr>
        <w:spacing w:line="360" w:lineRule="auto"/>
        <w:rPr>
          <w:rFonts w:ascii="Georgia" w:eastAsia="Georgia" w:hAnsi="Georgia" w:cs="Georgia"/>
        </w:rPr>
      </w:pPr>
      <w:r>
        <w:rPr>
          <w:rFonts w:ascii="Georgia" w:eastAsia="Georgia" w:hAnsi="Georgia" w:cs="Georgia"/>
        </w:rPr>
        <w:t xml:space="preserve">Minutes approved </w:t>
      </w:r>
    </w:p>
    <w:p w14:paraId="5DB2A3DD" w14:textId="77777777" w:rsidR="00CF38D0" w:rsidRDefault="00CF38D0" w:rsidP="00CF38D0">
      <w:pPr>
        <w:numPr>
          <w:ilvl w:val="0"/>
          <w:numId w:val="2"/>
        </w:numPr>
        <w:spacing w:line="360" w:lineRule="auto"/>
        <w:rPr>
          <w:rFonts w:ascii="Georgia" w:eastAsia="Georgia" w:hAnsi="Georgia" w:cs="Georgia"/>
          <w:b/>
          <w:bCs/>
        </w:rPr>
      </w:pPr>
      <w:r w:rsidRPr="19557CF2">
        <w:rPr>
          <w:rFonts w:ascii="Georgia" w:eastAsia="Georgia" w:hAnsi="Georgia" w:cs="Georgia"/>
          <w:b/>
          <w:bCs/>
        </w:rPr>
        <w:t>Open Forum for the Public</w:t>
      </w:r>
    </w:p>
    <w:p w14:paraId="294550B2" w14:textId="77777777" w:rsidR="00CF38D0" w:rsidRDefault="00CF38D0" w:rsidP="00CF38D0">
      <w:pPr>
        <w:numPr>
          <w:ilvl w:val="0"/>
          <w:numId w:val="2"/>
        </w:numPr>
        <w:spacing w:line="360" w:lineRule="auto"/>
        <w:rPr>
          <w:rFonts w:ascii="Georgia" w:eastAsia="Georgia" w:hAnsi="Georgia" w:cs="Georgia"/>
          <w:b/>
          <w:bCs/>
        </w:rPr>
      </w:pPr>
      <w:r w:rsidRPr="19557CF2">
        <w:rPr>
          <w:rFonts w:ascii="Georgia" w:eastAsia="Georgia" w:hAnsi="Georgia" w:cs="Georgia"/>
          <w:b/>
          <w:bCs/>
        </w:rPr>
        <w:t>Executive Report</w:t>
      </w:r>
    </w:p>
    <w:p w14:paraId="6335765B" w14:textId="627423E0" w:rsidR="00CF38D0" w:rsidRDefault="00CF38D0" w:rsidP="00CF38D0">
      <w:pPr>
        <w:pStyle w:val="ListParagraph"/>
        <w:numPr>
          <w:ilvl w:val="1"/>
          <w:numId w:val="2"/>
        </w:numPr>
        <w:spacing w:line="360" w:lineRule="auto"/>
        <w:rPr>
          <w:rFonts w:ascii="Georgia" w:eastAsia="Georgia" w:hAnsi="Georgia" w:cs="Georgia"/>
          <w:i/>
          <w:iCs/>
        </w:rPr>
      </w:pPr>
      <w:r>
        <w:rPr>
          <w:rFonts w:ascii="Georgia" w:eastAsia="Georgia" w:hAnsi="Georgia" w:cs="Georgia"/>
          <w:i/>
          <w:iCs/>
        </w:rPr>
        <w:t xml:space="preserve">President </w:t>
      </w:r>
      <w:r w:rsidR="00256F54">
        <w:rPr>
          <w:rFonts w:ascii="Georgia" w:eastAsia="Georgia" w:hAnsi="Georgia" w:cs="Georgia"/>
          <w:i/>
          <w:iCs/>
        </w:rPr>
        <w:t>Jessica Asante-Tutu</w:t>
      </w:r>
      <w:r w:rsidRPr="19557CF2">
        <w:rPr>
          <w:rFonts w:ascii="Georgia" w:eastAsia="Georgia" w:hAnsi="Georgia" w:cs="Georgia"/>
          <w:i/>
          <w:iCs/>
        </w:rPr>
        <w:t xml:space="preserve"> and </w:t>
      </w:r>
      <w:r>
        <w:rPr>
          <w:rFonts w:ascii="Georgia" w:eastAsia="Georgia" w:hAnsi="Georgia" w:cs="Georgia"/>
          <w:i/>
          <w:iCs/>
        </w:rPr>
        <w:t xml:space="preserve">Vice President </w:t>
      </w:r>
      <w:r w:rsidR="00256F54">
        <w:rPr>
          <w:rFonts w:ascii="Georgia" w:eastAsia="Georgia" w:hAnsi="Georgia" w:cs="Georgia"/>
          <w:i/>
          <w:iCs/>
        </w:rPr>
        <w:t>Kathrina Noma</w:t>
      </w:r>
    </w:p>
    <w:p w14:paraId="61D591E7" w14:textId="61CE6E20" w:rsidR="00DC621C" w:rsidRPr="00DC621C" w:rsidRDefault="00DC621C" w:rsidP="00DC621C">
      <w:pPr>
        <w:pStyle w:val="ListParagraph"/>
        <w:numPr>
          <w:ilvl w:val="2"/>
          <w:numId w:val="2"/>
        </w:numPr>
        <w:spacing w:line="360" w:lineRule="auto"/>
        <w:rPr>
          <w:rFonts w:ascii="Georgia" w:eastAsia="Georgia" w:hAnsi="Georgia" w:cs="Georgia"/>
          <w:i/>
          <w:iCs/>
        </w:rPr>
      </w:pPr>
      <w:r>
        <w:rPr>
          <w:rFonts w:ascii="Georgia" w:eastAsia="Georgia" w:hAnsi="Georgia" w:cs="Georgia"/>
        </w:rPr>
        <w:t xml:space="preserve">Updates on meeting with President Carter </w:t>
      </w:r>
    </w:p>
    <w:p w14:paraId="1667F6EC" w14:textId="2B379ADC" w:rsidR="00256F54" w:rsidRPr="00B92AD6" w:rsidRDefault="00256F54" w:rsidP="00256F54">
      <w:pPr>
        <w:numPr>
          <w:ilvl w:val="0"/>
          <w:numId w:val="2"/>
        </w:numPr>
        <w:spacing w:line="360" w:lineRule="auto"/>
        <w:rPr>
          <w:rFonts w:ascii="Georgia" w:eastAsia="Georgia" w:hAnsi="Georgia" w:cs="Georgia"/>
          <w:b/>
          <w:bCs/>
        </w:rPr>
      </w:pPr>
      <w:r w:rsidRPr="001146BB">
        <w:rPr>
          <w:rFonts w:ascii="Georgia" w:eastAsia="Georgia" w:hAnsi="Georgia" w:cs="Georgia"/>
          <w:b/>
          <w:bCs/>
        </w:rPr>
        <w:t>Announcements</w:t>
      </w:r>
    </w:p>
    <w:p w14:paraId="150A7C05" w14:textId="77777777" w:rsidR="00CF38D0" w:rsidRDefault="00CF38D0" w:rsidP="00CF38D0">
      <w:pPr>
        <w:numPr>
          <w:ilvl w:val="0"/>
          <w:numId w:val="2"/>
        </w:numPr>
        <w:spacing w:line="360" w:lineRule="auto"/>
        <w:rPr>
          <w:rFonts w:ascii="Georgia" w:eastAsia="Georgia" w:hAnsi="Georgia" w:cs="Georgia"/>
          <w:b/>
          <w:bCs/>
        </w:rPr>
      </w:pPr>
      <w:r w:rsidRPr="19557CF2">
        <w:rPr>
          <w:rFonts w:ascii="Georgia" w:eastAsia="Georgia" w:hAnsi="Georgia" w:cs="Georgia"/>
          <w:b/>
          <w:bCs/>
        </w:rPr>
        <w:t>Updates</w:t>
      </w:r>
    </w:p>
    <w:p w14:paraId="7C10B747" w14:textId="182F897A" w:rsidR="00AE596C" w:rsidRDefault="00CF38D0" w:rsidP="00DC31B2">
      <w:pPr>
        <w:numPr>
          <w:ilvl w:val="1"/>
          <w:numId w:val="2"/>
        </w:numPr>
        <w:spacing w:line="360" w:lineRule="auto"/>
        <w:rPr>
          <w:rFonts w:ascii="Georgia" w:eastAsia="Georgia" w:hAnsi="Georgia" w:cs="Georgia"/>
          <w:i/>
          <w:iCs/>
        </w:rPr>
      </w:pPr>
      <w:r>
        <w:rPr>
          <w:rFonts w:ascii="Georgia" w:eastAsia="Georgia" w:hAnsi="Georgia" w:cs="Georgia"/>
          <w:i/>
          <w:iCs/>
        </w:rPr>
        <w:t xml:space="preserve">Speaker </w:t>
      </w:r>
      <w:r w:rsidR="00256F54">
        <w:rPr>
          <w:rFonts w:ascii="Georgia" w:eastAsia="Georgia" w:hAnsi="Georgia" w:cs="Georgia"/>
          <w:i/>
          <w:iCs/>
        </w:rPr>
        <w:t>Terrell McCann</w:t>
      </w:r>
    </w:p>
    <w:p w14:paraId="3AF10D61" w14:textId="518D5F8E" w:rsidR="00E31CDE" w:rsidRPr="00E31CDE" w:rsidRDefault="00E31CDE" w:rsidP="00E31CDE">
      <w:pPr>
        <w:numPr>
          <w:ilvl w:val="2"/>
          <w:numId w:val="2"/>
        </w:numPr>
        <w:spacing w:line="360" w:lineRule="auto"/>
        <w:rPr>
          <w:rFonts w:ascii="Georgia" w:eastAsia="Georgia" w:hAnsi="Georgia" w:cs="Georgia"/>
          <w:i/>
          <w:iCs/>
        </w:rPr>
      </w:pPr>
      <w:r>
        <w:rPr>
          <w:rFonts w:ascii="Georgia" w:eastAsia="Georgia" w:hAnsi="Georgia" w:cs="Georgia"/>
        </w:rPr>
        <w:t xml:space="preserve">Not meeting next Wednesday, October </w:t>
      </w:r>
      <w:r w:rsidR="00D15778">
        <w:rPr>
          <w:rFonts w:ascii="Georgia" w:eastAsia="Georgia" w:hAnsi="Georgia" w:cs="Georgia"/>
        </w:rPr>
        <w:t>15</w:t>
      </w:r>
      <w:r>
        <w:rPr>
          <w:rFonts w:ascii="Georgia" w:eastAsia="Georgia" w:hAnsi="Georgia" w:cs="Georgia"/>
        </w:rPr>
        <w:t>, 2025</w:t>
      </w:r>
    </w:p>
    <w:p w14:paraId="37394BE5" w14:textId="1C932A62" w:rsidR="00E31CDE" w:rsidRPr="000E294B" w:rsidRDefault="00E31CDE" w:rsidP="00E31CDE">
      <w:pPr>
        <w:numPr>
          <w:ilvl w:val="2"/>
          <w:numId w:val="2"/>
        </w:numPr>
        <w:spacing w:line="360" w:lineRule="auto"/>
        <w:rPr>
          <w:rFonts w:ascii="Georgia" w:eastAsia="Georgia" w:hAnsi="Georgia" w:cs="Georgia"/>
          <w:i/>
          <w:iCs/>
        </w:rPr>
      </w:pPr>
      <w:r>
        <w:rPr>
          <w:rFonts w:ascii="Georgia" w:eastAsia="Georgia" w:hAnsi="Georgia" w:cs="Georgia"/>
        </w:rPr>
        <w:t xml:space="preserve">Steering will not meet next Monday, October </w:t>
      </w:r>
      <w:r w:rsidR="00D15778">
        <w:rPr>
          <w:rFonts w:ascii="Georgia" w:eastAsia="Georgia" w:hAnsi="Georgia" w:cs="Georgia"/>
        </w:rPr>
        <w:t>13, 2025</w:t>
      </w:r>
    </w:p>
    <w:p w14:paraId="0B35BACC" w14:textId="1E9D832D" w:rsidR="000E294B" w:rsidRPr="00DC31B2" w:rsidRDefault="000E294B" w:rsidP="00E31CDE">
      <w:pPr>
        <w:numPr>
          <w:ilvl w:val="2"/>
          <w:numId w:val="2"/>
        </w:numPr>
        <w:spacing w:line="360" w:lineRule="auto"/>
        <w:rPr>
          <w:rFonts w:ascii="Georgia" w:eastAsia="Georgia" w:hAnsi="Georgia" w:cs="Georgia"/>
          <w:i/>
          <w:iCs/>
        </w:rPr>
      </w:pPr>
      <w:r>
        <w:rPr>
          <w:rFonts w:ascii="Georgia" w:eastAsia="Georgia" w:hAnsi="Georgia" w:cs="Georgia"/>
        </w:rPr>
        <w:t>No resolutions will come to the floor on October 22 due to budget and vacancy applications</w:t>
      </w:r>
    </w:p>
    <w:p w14:paraId="353E8D22" w14:textId="012A8447" w:rsidR="00CF38D0" w:rsidRDefault="00CF38D0" w:rsidP="00CF38D0">
      <w:pPr>
        <w:numPr>
          <w:ilvl w:val="1"/>
          <w:numId w:val="2"/>
        </w:numPr>
        <w:spacing w:line="360" w:lineRule="auto"/>
        <w:rPr>
          <w:rFonts w:ascii="Georgia" w:eastAsia="Georgia" w:hAnsi="Georgia" w:cs="Georgia"/>
          <w:i/>
          <w:iCs/>
        </w:rPr>
      </w:pPr>
      <w:r>
        <w:rPr>
          <w:rFonts w:ascii="Georgia" w:eastAsia="Georgia" w:hAnsi="Georgia" w:cs="Georgia"/>
          <w:i/>
          <w:iCs/>
        </w:rPr>
        <w:t xml:space="preserve">Parliamentarian </w:t>
      </w:r>
      <w:r w:rsidR="00256F54">
        <w:rPr>
          <w:rFonts w:ascii="Georgia" w:eastAsia="Georgia" w:hAnsi="Georgia" w:cs="Georgia"/>
          <w:i/>
          <w:iCs/>
        </w:rPr>
        <w:t xml:space="preserve">Rayvon Braziel </w:t>
      </w:r>
    </w:p>
    <w:p w14:paraId="6A5244B5" w14:textId="1EDA8BFE" w:rsidR="00D15778" w:rsidRDefault="003000BE" w:rsidP="00D15778">
      <w:pPr>
        <w:numPr>
          <w:ilvl w:val="2"/>
          <w:numId w:val="2"/>
        </w:numPr>
        <w:spacing w:line="360" w:lineRule="auto"/>
        <w:rPr>
          <w:rFonts w:ascii="Georgia" w:eastAsia="Georgia" w:hAnsi="Georgia" w:cs="Georgia"/>
          <w:i/>
          <w:iCs/>
        </w:rPr>
      </w:pPr>
      <w:r>
        <w:rPr>
          <w:rFonts w:ascii="Georgia" w:eastAsia="Georgia" w:hAnsi="Georgia" w:cs="Georgia"/>
        </w:rPr>
        <w:t xml:space="preserve">Oversight will not meet next week </w:t>
      </w:r>
    </w:p>
    <w:p w14:paraId="3BB92BB7" w14:textId="21744D0B" w:rsidR="00CF38D0" w:rsidRDefault="00CF38D0" w:rsidP="00CF38D0">
      <w:pPr>
        <w:numPr>
          <w:ilvl w:val="1"/>
          <w:numId w:val="2"/>
        </w:numPr>
        <w:spacing w:line="360" w:lineRule="auto"/>
        <w:rPr>
          <w:rFonts w:ascii="Georgia" w:eastAsia="Georgia" w:hAnsi="Georgia" w:cs="Georgia"/>
          <w:i/>
          <w:iCs/>
        </w:rPr>
      </w:pPr>
      <w:r>
        <w:rPr>
          <w:rFonts w:ascii="Georgia" w:eastAsia="Georgia" w:hAnsi="Georgia" w:cs="Georgia"/>
          <w:i/>
          <w:iCs/>
        </w:rPr>
        <w:t xml:space="preserve">Secretary </w:t>
      </w:r>
      <w:r w:rsidR="00256F54">
        <w:rPr>
          <w:rFonts w:ascii="Georgia" w:eastAsia="Georgia" w:hAnsi="Georgia" w:cs="Georgia"/>
          <w:i/>
          <w:iCs/>
        </w:rPr>
        <w:t xml:space="preserve">Jayda Williams </w:t>
      </w:r>
    </w:p>
    <w:p w14:paraId="4FAE39B8" w14:textId="6B75E63E" w:rsidR="00D15778" w:rsidRDefault="000431C5" w:rsidP="00D15778">
      <w:pPr>
        <w:numPr>
          <w:ilvl w:val="2"/>
          <w:numId w:val="2"/>
        </w:numPr>
        <w:spacing w:line="360" w:lineRule="auto"/>
        <w:rPr>
          <w:rFonts w:ascii="Georgia" w:eastAsia="Georgia" w:hAnsi="Georgia" w:cs="Georgia"/>
          <w:i/>
          <w:iCs/>
        </w:rPr>
      </w:pPr>
      <w:r>
        <w:rPr>
          <w:rFonts w:ascii="Georgia" w:eastAsia="Georgia" w:hAnsi="Georgia" w:cs="Georgia"/>
        </w:rPr>
        <w:t xml:space="preserve">All email communications are to come to the secretary </w:t>
      </w:r>
    </w:p>
    <w:p w14:paraId="49CEE791" w14:textId="77777777" w:rsidR="00CF38D0" w:rsidRDefault="00CF38D0" w:rsidP="00CF38D0">
      <w:pPr>
        <w:numPr>
          <w:ilvl w:val="0"/>
          <w:numId w:val="2"/>
        </w:numPr>
        <w:spacing w:line="360" w:lineRule="auto"/>
        <w:rPr>
          <w:rFonts w:ascii="Georgia" w:eastAsia="Georgia" w:hAnsi="Georgia" w:cs="Georgia"/>
          <w:b/>
          <w:bCs/>
        </w:rPr>
      </w:pPr>
      <w:r w:rsidRPr="00FC0FE8">
        <w:rPr>
          <w:rFonts w:ascii="Georgia" w:eastAsia="Georgia" w:hAnsi="Georgia" w:cs="Georgia"/>
          <w:b/>
          <w:bCs/>
        </w:rPr>
        <w:t>Committee Reports</w:t>
      </w:r>
    </w:p>
    <w:p w14:paraId="21968895" w14:textId="77777777" w:rsidR="00CF38D0" w:rsidRPr="00D14FC6" w:rsidRDefault="00CF38D0" w:rsidP="00CF38D0">
      <w:pPr>
        <w:numPr>
          <w:ilvl w:val="1"/>
          <w:numId w:val="2"/>
        </w:numPr>
        <w:spacing w:line="360" w:lineRule="auto"/>
        <w:rPr>
          <w:rFonts w:ascii="Georgia" w:eastAsia="Georgia" w:hAnsi="Georgia" w:cs="Georgia"/>
          <w:b/>
          <w:bCs/>
        </w:rPr>
      </w:pPr>
      <w:r>
        <w:rPr>
          <w:rFonts w:ascii="Georgia" w:eastAsia="Georgia" w:hAnsi="Georgia" w:cs="Georgia"/>
        </w:rPr>
        <w:lastRenderedPageBreak/>
        <w:t>Allocations Committee</w:t>
      </w:r>
    </w:p>
    <w:p w14:paraId="27028CFA" w14:textId="77777777" w:rsidR="00CF38D0" w:rsidRPr="002C1379" w:rsidRDefault="00CF38D0" w:rsidP="00CF38D0">
      <w:pPr>
        <w:numPr>
          <w:ilvl w:val="1"/>
          <w:numId w:val="2"/>
        </w:numPr>
        <w:spacing w:line="360" w:lineRule="auto"/>
        <w:rPr>
          <w:rFonts w:ascii="Georgia" w:eastAsia="Georgia" w:hAnsi="Georgia" w:cs="Georgia"/>
          <w:b/>
          <w:bCs/>
        </w:rPr>
      </w:pPr>
      <w:r>
        <w:rPr>
          <w:rFonts w:ascii="Georgia" w:eastAsia="Georgia" w:hAnsi="Georgia" w:cs="Georgia"/>
        </w:rPr>
        <w:t>Oversight Committee</w:t>
      </w:r>
    </w:p>
    <w:p w14:paraId="4F19D63C" w14:textId="4740D2F0" w:rsidR="002C1379" w:rsidRPr="00FC0FE8" w:rsidRDefault="002C1379" w:rsidP="002C1379">
      <w:pPr>
        <w:numPr>
          <w:ilvl w:val="2"/>
          <w:numId w:val="2"/>
        </w:numPr>
        <w:spacing w:line="360" w:lineRule="auto"/>
        <w:rPr>
          <w:rFonts w:ascii="Georgia" w:eastAsia="Georgia" w:hAnsi="Georgia" w:cs="Georgia"/>
          <w:b/>
          <w:bCs/>
        </w:rPr>
      </w:pPr>
      <w:r>
        <w:rPr>
          <w:rFonts w:ascii="Georgia" w:eastAsia="Georgia" w:hAnsi="Georgia" w:cs="Georgia"/>
        </w:rPr>
        <w:t>Met Tuesday and passed two resolutions that will be seen today</w:t>
      </w:r>
    </w:p>
    <w:p w14:paraId="27E72C49" w14:textId="77777777" w:rsidR="00CF38D0" w:rsidRDefault="00CF38D0" w:rsidP="00CF38D0">
      <w:pPr>
        <w:numPr>
          <w:ilvl w:val="1"/>
          <w:numId w:val="2"/>
        </w:numPr>
        <w:spacing w:line="360" w:lineRule="auto"/>
        <w:rPr>
          <w:rFonts w:ascii="Georgia" w:eastAsia="Georgia" w:hAnsi="Georgia" w:cs="Georgia"/>
        </w:rPr>
      </w:pPr>
      <w:r w:rsidRPr="19557CF2">
        <w:rPr>
          <w:rFonts w:ascii="Georgia" w:eastAsia="Georgia" w:hAnsi="Georgia" w:cs="Georgia"/>
        </w:rPr>
        <w:t xml:space="preserve">Issue Committee Reports </w:t>
      </w:r>
    </w:p>
    <w:p w14:paraId="6A9AC1B6" w14:textId="77777777" w:rsidR="00CF38D0" w:rsidRDefault="00CF38D0" w:rsidP="00CF38D0">
      <w:pPr>
        <w:numPr>
          <w:ilvl w:val="2"/>
          <w:numId w:val="2"/>
        </w:numPr>
        <w:spacing w:line="360" w:lineRule="auto"/>
        <w:rPr>
          <w:rFonts w:ascii="Georgia" w:eastAsia="Georgia" w:hAnsi="Georgia" w:cs="Georgia"/>
        </w:rPr>
      </w:pPr>
      <w:r w:rsidRPr="19557CF2">
        <w:rPr>
          <w:rFonts w:ascii="Georgia" w:eastAsia="Georgia" w:hAnsi="Georgia" w:cs="Georgia"/>
        </w:rPr>
        <w:t>Academic Affairs</w:t>
      </w:r>
    </w:p>
    <w:p w14:paraId="30AD4832" w14:textId="28D4A1EC" w:rsidR="00D60E65" w:rsidRDefault="004770F3" w:rsidP="00D60E65">
      <w:pPr>
        <w:numPr>
          <w:ilvl w:val="3"/>
          <w:numId w:val="2"/>
        </w:numPr>
        <w:spacing w:line="360" w:lineRule="auto"/>
        <w:rPr>
          <w:rFonts w:ascii="Georgia" w:eastAsia="Georgia" w:hAnsi="Georgia" w:cs="Georgia"/>
        </w:rPr>
      </w:pPr>
      <w:r>
        <w:rPr>
          <w:rFonts w:ascii="Georgia" w:eastAsia="Georgia" w:hAnsi="Georgia" w:cs="Georgia"/>
        </w:rPr>
        <w:t xml:space="preserve">Working on increasing institutional aid </w:t>
      </w:r>
    </w:p>
    <w:p w14:paraId="417B8506" w14:textId="354E2EC1" w:rsidR="002C1379" w:rsidRDefault="002C1379" w:rsidP="00D60E65">
      <w:pPr>
        <w:numPr>
          <w:ilvl w:val="3"/>
          <w:numId w:val="2"/>
        </w:numPr>
        <w:spacing w:line="360" w:lineRule="auto"/>
        <w:rPr>
          <w:rFonts w:ascii="Georgia" w:eastAsia="Georgia" w:hAnsi="Georgia" w:cs="Georgia"/>
        </w:rPr>
      </w:pPr>
      <w:r>
        <w:rPr>
          <w:rFonts w:ascii="Georgia" w:eastAsia="Georgia" w:hAnsi="Georgia" w:cs="Georgia"/>
        </w:rPr>
        <w:t xml:space="preserve">Working on pedestrian crosswalks on high street </w:t>
      </w:r>
    </w:p>
    <w:p w14:paraId="0EA3EBF5" w14:textId="407D277E" w:rsidR="002C1379" w:rsidRDefault="002C1379" w:rsidP="00D60E65">
      <w:pPr>
        <w:numPr>
          <w:ilvl w:val="3"/>
          <w:numId w:val="2"/>
        </w:numPr>
        <w:spacing w:line="360" w:lineRule="auto"/>
        <w:rPr>
          <w:rFonts w:ascii="Georgia" w:eastAsia="Georgia" w:hAnsi="Georgia" w:cs="Georgia"/>
        </w:rPr>
      </w:pPr>
      <w:r>
        <w:rPr>
          <w:rFonts w:ascii="Georgia" w:eastAsia="Georgia" w:hAnsi="Georgia" w:cs="Georgia"/>
        </w:rPr>
        <w:t xml:space="preserve">Resolutions coming soon </w:t>
      </w:r>
    </w:p>
    <w:p w14:paraId="4E06511D" w14:textId="77777777" w:rsidR="00CF38D0" w:rsidRDefault="00CF38D0" w:rsidP="00CF38D0">
      <w:pPr>
        <w:numPr>
          <w:ilvl w:val="2"/>
          <w:numId w:val="2"/>
        </w:numPr>
        <w:spacing w:line="360" w:lineRule="auto"/>
        <w:rPr>
          <w:rFonts w:ascii="Georgia" w:eastAsia="Georgia" w:hAnsi="Georgia" w:cs="Georgia"/>
        </w:rPr>
      </w:pPr>
      <w:r>
        <w:rPr>
          <w:rFonts w:ascii="Georgia" w:eastAsia="Georgia" w:hAnsi="Georgia" w:cs="Georgia"/>
        </w:rPr>
        <w:t>Black Caucus</w:t>
      </w:r>
    </w:p>
    <w:p w14:paraId="4B7EF216" w14:textId="178D669C" w:rsidR="002C1379" w:rsidRDefault="002C1379" w:rsidP="002C1379">
      <w:pPr>
        <w:numPr>
          <w:ilvl w:val="3"/>
          <w:numId w:val="2"/>
        </w:numPr>
        <w:spacing w:line="360" w:lineRule="auto"/>
        <w:rPr>
          <w:rFonts w:ascii="Georgia" w:eastAsia="Georgia" w:hAnsi="Georgia" w:cs="Georgia"/>
        </w:rPr>
      </w:pPr>
      <w:r>
        <w:rPr>
          <w:rFonts w:ascii="Georgia" w:eastAsia="Georgia" w:hAnsi="Georgia" w:cs="Georgia"/>
        </w:rPr>
        <w:t>No updates</w:t>
      </w:r>
    </w:p>
    <w:p w14:paraId="636291E3" w14:textId="77777777" w:rsidR="00CF38D0" w:rsidRDefault="00CF38D0" w:rsidP="00CF38D0">
      <w:pPr>
        <w:numPr>
          <w:ilvl w:val="2"/>
          <w:numId w:val="2"/>
        </w:numPr>
        <w:spacing w:line="360" w:lineRule="auto"/>
        <w:rPr>
          <w:rFonts w:ascii="Georgia" w:eastAsia="Georgia" w:hAnsi="Georgia" w:cs="Georgia"/>
        </w:rPr>
      </w:pPr>
      <w:r w:rsidRPr="19557CF2">
        <w:rPr>
          <w:rFonts w:ascii="Georgia" w:eastAsia="Georgia" w:hAnsi="Georgia" w:cs="Georgia"/>
        </w:rPr>
        <w:t>Health and Safety</w:t>
      </w:r>
    </w:p>
    <w:p w14:paraId="37459BA1" w14:textId="59B3BAC0" w:rsidR="002C1379" w:rsidRPr="00B25888" w:rsidRDefault="002C1379" w:rsidP="002C1379">
      <w:pPr>
        <w:numPr>
          <w:ilvl w:val="3"/>
          <w:numId w:val="2"/>
        </w:numPr>
        <w:spacing w:line="360" w:lineRule="auto"/>
        <w:rPr>
          <w:rFonts w:ascii="Georgia" w:eastAsia="Georgia" w:hAnsi="Georgia" w:cs="Georgia"/>
        </w:rPr>
      </w:pPr>
      <w:r>
        <w:rPr>
          <w:rFonts w:ascii="Georgia" w:eastAsia="Georgia" w:hAnsi="Georgia" w:cs="Georgia"/>
        </w:rPr>
        <w:t>No updates</w:t>
      </w:r>
    </w:p>
    <w:p w14:paraId="6D0B1AED" w14:textId="77777777" w:rsidR="00CF38D0" w:rsidRDefault="00CF38D0" w:rsidP="00CF38D0">
      <w:pPr>
        <w:numPr>
          <w:ilvl w:val="2"/>
          <w:numId w:val="2"/>
        </w:numPr>
        <w:spacing w:line="360" w:lineRule="auto"/>
        <w:rPr>
          <w:rFonts w:ascii="Georgia" w:eastAsia="Georgia" w:hAnsi="Georgia" w:cs="Georgia"/>
        </w:rPr>
      </w:pPr>
      <w:r>
        <w:rPr>
          <w:rFonts w:ascii="Georgia" w:eastAsia="Georgia" w:hAnsi="Georgia" w:cs="Georgia"/>
        </w:rPr>
        <w:t>Justice and Equity</w:t>
      </w:r>
    </w:p>
    <w:p w14:paraId="0C1FF5F6" w14:textId="6A70C4A7" w:rsidR="002C1379" w:rsidRPr="00271D97" w:rsidRDefault="002C1379" w:rsidP="002C1379">
      <w:pPr>
        <w:numPr>
          <w:ilvl w:val="3"/>
          <w:numId w:val="2"/>
        </w:numPr>
        <w:spacing w:line="360" w:lineRule="auto"/>
        <w:rPr>
          <w:rFonts w:ascii="Georgia" w:eastAsia="Georgia" w:hAnsi="Georgia" w:cs="Georgia"/>
        </w:rPr>
      </w:pPr>
      <w:r>
        <w:rPr>
          <w:rFonts w:ascii="Georgia" w:eastAsia="Georgia" w:hAnsi="Georgia" w:cs="Georgia"/>
        </w:rPr>
        <w:t>No updates</w:t>
      </w:r>
    </w:p>
    <w:p w14:paraId="5E14F3FA" w14:textId="77777777" w:rsidR="00CF38D0" w:rsidRDefault="00CF38D0" w:rsidP="00CF38D0">
      <w:pPr>
        <w:numPr>
          <w:ilvl w:val="2"/>
          <w:numId w:val="2"/>
        </w:numPr>
        <w:spacing w:line="360" w:lineRule="auto"/>
        <w:rPr>
          <w:rFonts w:ascii="Georgia" w:eastAsia="Georgia" w:hAnsi="Georgia" w:cs="Georgia"/>
        </w:rPr>
      </w:pPr>
      <w:r w:rsidRPr="19557CF2">
        <w:rPr>
          <w:rFonts w:ascii="Georgia" w:eastAsia="Georgia" w:hAnsi="Georgia" w:cs="Georgia"/>
        </w:rPr>
        <w:t>Student Affairs</w:t>
      </w:r>
      <w:r>
        <w:rPr>
          <w:rFonts w:ascii="Georgia" w:eastAsia="Georgia" w:hAnsi="Georgia" w:cs="Georgia"/>
        </w:rPr>
        <w:t xml:space="preserve"> </w:t>
      </w:r>
    </w:p>
    <w:p w14:paraId="26FBC9EB" w14:textId="71EC8B34" w:rsidR="002C1379" w:rsidRDefault="002C1379" w:rsidP="002C1379">
      <w:pPr>
        <w:numPr>
          <w:ilvl w:val="3"/>
          <w:numId w:val="2"/>
        </w:numPr>
        <w:spacing w:line="360" w:lineRule="auto"/>
        <w:rPr>
          <w:rFonts w:ascii="Georgia" w:eastAsia="Georgia" w:hAnsi="Georgia" w:cs="Georgia"/>
        </w:rPr>
      </w:pPr>
      <w:r>
        <w:rPr>
          <w:rFonts w:ascii="Georgia" w:eastAsia="Georgia" w:hAnsi="Georgia" w:cs="Georgia"/>
        </w:rPr>
        <w:t>No updates</w:t>
      </w:r>
    </w:p>
    <w:p w14:paraId="64E09DA7" w14:textId="77777777" w:rsidR="00CF38D0" w:rsidRDefault="00CF38D0" w:rsidP="00CF38D0">
      <w:pPr>
        <w:numPr>
          <w:ilvl w:val="2"/>
          <w:numId w:val="2"/>
        </w:numPr>
        <w:spacing w:line="360" w:lineRule="auto"/>
        <w:rPr>
          <w:rFonts w:ascii="Georgia" w:eastAsia="Georgia" w:hAnsi="Georgia" w:cs="Georgia"/>
        </w:rPr>
      </w:pPr>
      <w:r w:rsidRPr="19557CF2">
        <w:rPr>
          <w:rFonts w:ascii="Georgia" w:eastAsia="Georgia" w:hAnsi="Georgia" w:cs="Georgia"/>
        </w:rPr>
        <w:t>Sustainabilit</w:t>
      </w:r>
      <w:r>
        <w:rPr>
          <w:rFonts w:ascii="Georgia" w:eastAsia="Georgia" w:hAnsi="Georgia" w:cs="Georgia"/>
        </w:rPr>
        <w:t>y</w:t>
      </w:r>
    </w:p>
    <w:p w14:paraId="500D2401" w14:textId="02E72A4A" w:rsidR="002C1379" w:rsidRDefault="002C1379" w:rsidP="002C1379">
      <w:pPr>
        <w:numPr>
          <w:ilvl w:val="3"/>
          <w:numId w:val="2"/>
        </w:numPr>
        <w:spacing w:line="360" w:lineRule="auto"/>
        <w:rPr>
          <w:rFonts w:ascii="Georgia" w:eastAsia="Georgia" w:hAnsi="Georgia" w:cs="Georgia"/>
        </w:rPr>
      </w:pPr>
      <w:r>
        <w:rPr>
          <w:rFonts w:ascii="Georgia" w:eastAsia="Georgia" w:hAnsi="Georgia" w:cs="Georgia"/>
        </w:rPr>
        <w:t>No updates</w:t>
      </w:r>
    </w:p>
    <w:p w14:paraId="29A79C15" w14:textId="70F042D5" w:rsidR="00B92AD6" w:rsidRDefault="00CF38D0" w:rsidP="00B92AD6">
      <w:pPr>
        <w:numPr>
          <w:ilvl w:val="0"/>
          <w:numId w:val="2"/>
        </w:numPr>
        <w:spacing w:line="360" w:lineRule="auto"/>
        <w:rPr>
          <w:rFonts w:ascii="Georgia" w:eastAsia="Georgia" w:hAnsi="Georgia" w:cs="Georgia"/>
          <w:b/>
          <w:bCs/>
        </w:rPr>
      </w:pPr>
      <w:r>
        <w:rPr>
          <w:rFonts w:ascii="Georgia" w:eastAsia="Georgia" w:hAnsi="Georgia" w:cs="Georgia"/>
          <w:b/>
          <w:bCs/>
        </w:rPr>
        <w:t>Old</w:t>
      </w:r>
      <w:r w:rsidRPr="19557CF2">
        <w:rPr>
          <w:rFonts w:ascii="Georgia" w:eastAsia="Georgia" w:hAnsi="Georgia" w:cs="Georgia"/>
          <w:b/>
          <w:bCs/>
        </w:rPr>
        <w:t xml:space="preserve"> Business</w:t>
      </w:r>
    </w:p>
    <w:p w14:paraId="2A98CCD5" w14:textId="0AA31301" w:rsidR="00B92AD6" w:rsidRPr="00807199" w:rsidRDefault="00B92AD6" w:rsidP="00B92AD6">
      <w:pPr>
        <w:numPr>
          <w:ilvl w:val="1"/>
          <w:numId w:val="2"/>
        </w:numPr>
        <w:spacing w:line="360" w:lineRule="auto"/>
        <w:rPr>
          <w:rFonts w:ascii="Georgia" w:eastAsia="Georgia" w:hAnsi="Georgia" w:cs="Georgia"/>
          <w:i/>
          <w:iCs/>
          <w:u w:val="single"/>
        </w:rPr>
      </w:pPr>
      <w:r w:rsidRPr="00B92AD6">
        <w:rPr>
          <w:rFonts w:ascii="Georgia" w:eastAsia="Georgia" w:hAnsi="Georgia" w:cs="Georgia"/>
          <w:i/>
          <w:iCs/>
          <w:u w:val="single"/>
        </w:rPr>
        <w:t xml:space="preserve">Governmental Relations Legislative Coordinator Election </w:t>
      </w:r>
    </w:p>
    <w:p w14:paraId="51C95D97" w14:textId="2D8DE0DD" w:rsidR="00807199" w:rsidRPr="00240056" w:rsidRDefault="00164D1B" w:rsidP="00807199">
      <w:pPr>
        <w:numPr>
          <w:ilvl w:val="2"/>
          <w:numId w:val="2"/>
        </w:numPr>
        <w:spacing w:line="360" w:lineRule="auto"/>
        <w:rPr>
          <w:rFonts w:ascii="Georgia" w:eastAsia="Georgia" w:hAnsi="Georgia" w:cs="Georgia"/>
          <w:i/>
          <w:iCs/>
          <w:u w:val="single"/>
        </w:rPr>
      </w:pPr>
      <w:r>
        <w:rPr>
          <w:rFonts w:ascii="Georgia" w:eastAsia="Georgia" w:hAnsi="Georgia" w:cs="Georgia"/>
        </w:rPr>
        <w:t>Senator Cade</w:t>
      </w:r>
      <w:r w:rsidR="001C11D1">
        <w:rPr>
          <w:rFonts w:ascii="Georgia" w:eastAsia="Georgia" w:hAnsi="Georgia" w:cs="Georgia"/>
        </w:rPr>
        <w:t>.78</w:t>
      </w:r>
      <w:r>
        <w:rPr>
          <w:rFonts w:ascii="Georgia" w:eastAsia="Georgia" w:hAnsi="Georgia" w:cs="Georgia"/>
        </w:rPr>
        <w:t xml:space="preserve"> nominates Senator Liu </w:t>
      </w:r>
    </w:p>
    <w:p w14:paraId="2277BBCC" w14:textId="02E0DBA4" w:rsidR="00240056" w:rsidRPr="00164D1B" w:rsidRDefault="006C37D3" w:rsidP="00807199">
      <w:pPr>
        <w:numPr>
          <w:ilvl w:val="2"/>
          <w:numId w:val="2"/>
        </w:numPr>
        <w:spacing w:line="360" w:lineRule="auto"/>
        <w:rPr>
          <w:rFonts w:ascii="Georgia" w:eastAsia="Georgia" w:hAnsi="Georgia" w:cs="Georgia"/>
          <w:i/>
          <w:iCs/>
          <w:u w:val="single"/>
        </w:rPr>
      </w:pPr>
      <w:r>
        <w:rPr>
          <w:rFonts w:ascii="Georgia" w:eastAsia="Georgia" w:hAnsi="Georgia" w:cs="Georgia"/>
        </w:rPr>
        <w:t>Senator Liu</w:t>
      </w:r>
      <w:r w:rsidR="005741D4">
        <w:rPr>
          <w:rFonts w:ascii="Georgia" w:eastAsia="Georgia" w:hAnsi="Georgia" w:cs="Georgia"/>
        </w:rPr>
        <w:t xml:space="preserve">.12258 elected as </w:t>
      </w:r>
      <w:r>
        <w:rPr>
          <w:rFonts w:ascii="Georgia" w:eastAsia="Georgia" w:hAnsi="Georgia" w:cs="Georgia"/>
        </w:rPr>
        <w:t>governmental relations LC</w:t>
      </w:r>
    </w:p>
    <w:p w14:paraId="126A6A6E" w14:textId="77777777" w:rsidR="00AE596C" w:rsidRDefault="00CF38D0" w:rsidP="00AE596C">
      <w:pPr>
        <w:numPr>
          <w:ilvl w:val="0"/>
          <w:numId w:val="2"/>
        </w:numPr>
        <w:spacing w:line="360" w:lineRule="auto"/>
        <w:rPr>
          <w:rFonts w:ascii="Georgia" w:eastAsia="Georgia" w:hAnsi="Georgia" w:cs="Georgia"/>
          <w:b/>
          <w:bCs/>
        </w:rPr>
      </w:pPr>
      <w:r w:rsidRPr="00113EE4">
        <w:rPr>
          <w:rFonts w:ascii="Georgia" w:eastAsia="Georgia" w:hAnsi="Georgia" w:cs="Georgia"/>
          <w:b/>
          <w:bCs/>
        </w:rPr>
        <w:t>New Business</w:t>
      </w:r>
    </w:p>
    <w:p w14:paraId="0D7ED1F0" w14:textId="732025E6" w:rsidR="00E82D6F" w:rsidRPr="006E558B" w:rsidRDefault="00E82D6F" w:rsidP="00E82D6F">
      <w:pPr>
        <w:numPr>
          <w:ilvl w:val="1"/>
          <w:numId w:val="2"/>
        </w:numPr>
        <w:spacing w:line="360" w:lineRule="auto"/>
        <w:rPr>
          <w:rFonts w:ascii="Georgia" w:eastAsia="Georgia" w:hAnsi="Georgia" w:cs="Georgia"/>
          <w:b/>
          <w:bCs/>
          <w:i/>
          <w:iCs/>
          <w:u w:val="single"/>
        </w:rPr>
      </w:pPr>
      <w:r w:rsidRPr="00E82D6F">
        <w:rPr>
          <w:rFonts w:ascii="Georgia" w:eastAsia="Georgia" w:hAnsi="Georgia" w:cs="Georgia"/>
          <w:i/>
          <w:iCs/>
          <w:u w:val="single"/>
        </w:rPr>
        <w:t xml:space="preserve">58-R-1 </w:t>
      </w:r>
      <w:r w:rsidRPr="00E82D6F">
        <w:rPr>
          <w:rFonts w:ascii="Georgia" w:hAnsi="Georgia"/>
          <w:i/>
          <w:iCs/>
          <w:color w:val="000000"/>
          <w:u w:val="single"/>
        </w:rPr>
        <w:t>A Resolution to Confirm the Undergraduate Student Government Senior Staff for the 2025-2026 Academic Year</w:t>
      </w:r>
    </w:p>
    <w:p w14:paraId="51D2E5AC" w14:textId="589447C7" w:rsidR="001F44EC" w:rsidRPr="000B4A5F" w:rsidRDefault="001F44EC" w:rsidP="001F44EC">
      <w:pPr>
        <w:numPr>
          <w:ilvl w:val="2"/>
          <w:numId w:val="2"/>
        </w:numPr>
        <w:spacing w:line="360" w:lineRule="auto"/>
        <w:rPr>
          <w:rFonts w:ascii="Georgia" w:eastAsia="Georgia" w:hAnsi="Georgia" w:cs="Georgia"/>
          <w:b/>
          <w:bCs/>
          <w:i/>
          <w:iCs/>
          <w:u w:val="single"/>
        </w:rPr>
      </w:pPr>
      <w:r>
        <w:rPr>
          <w:rFonts w:ascii="Georgia" w:eastAsia="Georgia" w:hAnsi="Georgia" w:cs="Georgia"/>
        </w:rPr>
        <w:lastRenderedPageBreak/>
        <w:t>Discussed the interview process</w:t>
      </w:r>
    </w:p>
    <w:p w14:paraId="4D5B803D" w14:textId="3BEC2C92" w:rsidR="000B4A5F" w:rsidRPr="00115775" w:rsidRDefault="000B4A5F" w:rsidP="001F44EC">
      <w:pPr>
        <w:numPr>
          <w:ilvl w:val="2"/>
          <w:numId w:val="2"/>
        </w:numPr>
        <w:spacing w:line="360" w:lineRule="auto"/>
        <w:rPr>
          <w:rFonts w:ascii="Georgia" w:eastAsia="Georgia" w:hAnsi="Georgia" w:cs="Georgia"/>
          <w:b/>
          <w:bCs/>
          <w:i/>
          <w:iCs/>
          <w:u w:val="single"/>
        </w:rPr>
      </w:pPr>
      <w:r>
        <w:rPr>
          <w:rFonts w:ascii="Georgia" w:eastAsia="Georgia" w:hAnsi="Georgia" w:cs="Georgia"/>
        </w:rPr>
        <w:t>Looked for new perspectives</w:t>
      </w:r>
    </w:p>
    <w:p w14:paraId="1BFCFC31" w14:textId="0AE4064E" w:rsidR="00115775" w:rsidRPr="001F44EC" w:rsidRDefault="00265728" w:rsidP="001F44EC">
      <w:pPr>
        <w:numPr>
          <w:ilvl w:val="2"/>
          <w:numId w:val="2"/>
        </w:numPr>
        <w:spacing w:line="360" w:lineRule="auto"/>
        <w:rPr>
          <w:rFonts w:ascii="Georgia" w:eastAsia="Georgia" w:hAnsi="Georgia" w:cs="Georgia"/>
          <w:b/>
          <w:bCs/>
          <w:i/>
          <w:iCs/>
          <w:u w:val="single"/>
        </w:rPr>
      </w:pPr>
      <w:r>
        <w:rPr>
          <w:rFonts w:ascii="Georgia" w:eastAsia="Georgia" w:hAnsi="Georgia" w:cs="Georgia"/>
        </w:rPr>
        <w:t xml:space="preserve">Resolution passed unanimously </w:t>
      </w:r>
    </w:p>
    <w:p w14:paraId="668A65E3" w14:textId="70D137F7" w:rsidR="00E82D6F" w:rsidRPr="001C3509" w:rsidRDefault="00E82D6F" w:rsidP="00E82D6F">
      <w:pPr>
        <w:numPr>
          <w:ilvl w:val="1"/>
          <w:numId w:val="2"/>
        </w:numPr>
        <w:spacing w:line="360" w:lineRule="auto"/>
        <w:rPr>
          <w:rFonts w:ascii="Georgia" w:eastAsia="Georgia" w:hAnsi="Georgia" w:cs="Georgia"/>
          <w:b/>
          <w:bCs/>
          <w:i/>
          <w:iCs/>
          <w:u w:val="single"/>
        </w:rPr>
      </w:pPr>
      <w:r>
        <w:rPr>
          <w:rFonts w:ascii="Georgia" w:eastAsia="Georgia" w:hAnsi="Georgia" w:cs="Georgia"/>
          <w:i/>
          <w:iCs/>
          <w:u w:val="single"/>
        </w:rPr>
        <w:t xml:space="preserve">58-R-2 A Resolution to Amend the Organizational Bylaws of the Undergraduate Student Government </w:t>
      </w:r>
    </w:p>
    <w:p w14:paraId="4FE6CDC5" w14:textId="24772A0D" w:rsidR="001C3509" w:rsidRPr="00DB5D6B" w:rsidRDefault="00D00425" w:rsidP="001C3509">
      <w:pPr>
        <w:numPr>
          <w:ilvl w:val="2"/>
          <w:numId w:val="2"/>
        </w:numPr>
        <w:spacing w:line="360" w:lineRule="auto"/>
        <w:rPr>
          <w:rFonts w:ascii="Georgia" w:eastAsia="Georgia" w:hAnsi="Georgia" w:cs="Georgia"/>
          <w:b/>
          <w:bCs/>
          <w:i/>
          <w:iCs/>
          <w:u w:val="single"/>
        </w:rPr>
      </w:pPr>
      <w:r>
        <w:rPr>
          <w:rFonts w:ascii="Georgia" w:eastAsia="Georgia" w:hAnsi="Georgia" w:cs="Georgia"/>
        </w:rPr>
        <w:t>Senator Cade</w:t>
      </w:r>
      <w:r w:rsidR="00FC59F2">
        <w:rPr>
          <w:rFonts w:ascii="Georgia" w:eastAsia="Georgia" w:hAnsi="Georgia" w:cs="Georgia"/>
        </w:rPr>
        <w:t>.78</w:t>
      </w:r>
      <w:r>
        <w:rPr>
          <w:rFonts w:ascii="Georgia" w:eastAsia="Georgia" w:hAnsi="Georgia" w:cs="Georgia"/>
        </w:rPr>
        <w:t xml:space="preserve"> motions to </w:t>
      </w:r>
      <w:r w:rsidR="002F2B52">
        <w:rPr>
          <w:rFonts w:ascii="Georgia" w:eastAsia="Georgia" w:hAnsi="Georgia" w:cs="Georgia"/>
        </w:rPr>
        <w:t>strike</w:t>
      </w:r>
      <w:r>
        <w:rPr>
          <w:rFonts w:ascii="Georgia" w:eastAsia="Georgia" w:hAnsi="Georgia" w:cs="Georgia"/>
        </w:rPr>
        <w:t xml:space="preserve"> </w:t>
      </w:r>
      <w:r w:rsidR="002F2B52">
        <w:rPr>
          <w:rFonts w:ascii="Georgia" w:eastAsia="Georgia" w:hAnsi="Georgia" w:cs="Georgia"/>
        </w:rPr>
        <w:t>Article 1, Section 2, Subsection a, Subsection 3, line b</w:t>
      </w:r>
    </w:p>
    <w:p w14:paraId="77FA347D" w14:textId="73A9AA7D" w:rsidR="00DB5D6B" w:rsidRPr="002F2B52" w:rsidRDefault="00A6552A" w:rsidP="001C3509">
      <w:pPr>
        <w:numPr>
          <w:ilvl w:val="2"/>
          <w:numId w:val="2"/>
        </w:numPr>
        <w:spacing w:line="360" w:lineRule="auto"/>
        <w:rPr>
          <w:rFonts w:ascii="Georgia" w:eastAsia="Georgia" w:hAnsi="Georgia" w:cs="Georgia"/>
          <w:b/>
          <w:bCs/>
          <w:i/>
          <w:iCs/>
          <w:u w:val="single"/>
        </w:rPr>
      </w:pPr>
      <w:r>
        <w:rPr>
          <w:rFonts w:ascii="Georgia" w:eastAsia="Georgia" w:hAnsi="Georgia" w:cs="Georgia"/>
        </w:rPr>
        <w:t>Vote on the amendment: 4</w:t>
      </w:r>
      <w:r w:rsidR="003D5CA5">
        <w:rPr>
          <w:rFonts w:ascii="Georgia" w:eastAsia="Georgia" w:hAnsi="Georgia" w:cs="Georgia"/>
        </w:rPr>
        <w:t>-5- 2</w:t>
      </w:r>
    </w:p>
    <w:p w14:paraId="13091FBD" w14:textId="2C98682B" w:rsidR="002F2B52" w:rsidRPr="003D5CA5" w:rsidRDefault="002F2B52" w:rsidP="002F2B52">
      <w:pPr>
        <w:numPr>
          <w:ilvl w:val="3"/>
          <w:numId w:val="2"/>
        </w:numPr>
        <w:spacing w:line="360" w:lineRule="auto"/>
        <w:rPr>
          <w:rFonts w:ascii="Georgia" w:eastAsia="Georgia" w:hAnsi="Georgia" w:cs="Georgia"/>
          <w:b/>
          <w:bCs/>
          <w:i/>
          <w:iCs/>
          <w:u w:val="single"/>
        </w:rPr>
      </w:pPr>
      <w:r>
        <w:rPr>
          <w:rFonts w:ascii="Georgia" w:eastAsia="Georgia" w:hAnsi="Georgia" w:cs="Georgia"/>
        </w:rPr>
        <w:t xml:space="preserve">Amendment fails </w:t>
      </w:r>
    </w:p>
    <w:p w14:paraId="139BC7FE" w14:textId="1ADA7A11" w:rsidR="003D5CA5" w:rsidRPr="00B31564" w:rsidRDefault="00FF6EA7" w:rsidP="001C3509">
      <w:pPr>
        <w:numPr>
          <w:ilvl w:val="2"/>
          <w:numId w:val="2"/>
        </w:numPr>
        <w:spacing w:line="360" w:lineRule="auto"/>
        <w:rPr>
          <w:rFonts w:ascii="Georgia" w:eastAsia="Georgia" w:hAnsi="Georgia" w:cs="Georgia"/>
          <w:b/>
          <w:bCs/>
          <w:i/>
          <w:iCs/>
          <w:u w:val="single"/>
        </w:rPr>
      </w:pPr>
      <w:r>
        <w:rPr>
          <w:rFonts w:ascii="Georgia" w:eastAsia="Georgia" w:hAnsi="Georgia" w:cs="Georgia"/>
        </w:rPr>
        <w:t>Senator Cade.78 motions to amend to add a “Let it further be resolved that</w:t>
      </w:r>
      <w:r w:rsidR="000A00F2">
        <w:rPr>
          <w:rFonts w:ascii="Georgia" w:eastAsia="Georgia" w:hAnsi="Georgia" w:cs="Georgia"/>
        </w:rPr>
        <w:t xml:space="preserve"> Article 1, Section 2, Subsection a, Subsection 3, line b </w:t>
      </w:r>
      <w:r w:rsidR="00B31564">
        <w:rPr>
          <w:rFonts w:ascii="Georgia" w:eastAsia="Georgia" w:hAnsi="Georgia" w:cs="Georgia"/>
        </w:rPr>
        <w:t>will not go into effect until the 59</w:t>
      </w:r>
      <w:r w:rsidR="00B31564" w:rsidRPr="00B31564">
        <w:rPr>
          <w:rFonts w:ascii="Georgia" w:eastAsia="Georgia" w:hAnsi="Georgia" w:cs="Georgia"/>
          <w:vertAlign w:val="superscript"/>
        </w:rPr>
        <w:t>th</w:t>
      </w:r>
      <w:r w:rsidR="00B31564">
        <w:rPr>
          <w:rFonts w:ascii="Georgia" w:eastAsia="Georgia" w:hAnsi="Georgia" w:cs="Georgia"/>
        </w:rPr>
        <w:t xml:space="preserve"> General Assembly”</w:t>
      </w:r>
    </w:p>
    <w:p w14:paraId="1B661CAD" w14:textId="2F5FADC1" w:rsidR="00B31564" w:rsidRPr="002F2B52" w:rsidRDefault="00B31564" w:rsidP="00B31564">
      <w:pPr>
        <w:numPr>
          <w:ilvl w:val="3"/>
          <w:numId w:val="2"/>
        </w:numPr>
        <w:spacing w:line="360" w:lineRule="auto"/>
        <w:rPr>
          <w:rFonts w:ascii="Georgia" w:eastAsia="Georgia" w:hAnsi="Georgia" w:cs="Georgia"/>
          <w:b/>
          <w:bCs/>
          <w:i/>
          <w:iCs/>
          <w:u w:val="single"/>
        </w:rPr>
      </w:pPr>
      <w:r>
        <w:rPr>
          <w:rFonts w:ascii="Georgia" w:eastAsia="Georgia" w:hAnsi="Georgia" w:cs="Georgia"/>
        </w:rPr>
        <w:t xml:space="preserve">Amendment is taken as friendly </w:t>
      </w:r>
    </w:p>
    <w:p w14:paraId="6B618DD1" w14:textId="6965CC62" w:rsidR="002F2B52" w:rsidRPr="00E82D6F" w:rsidRDefault="002F2B52" w:rsidP="002F2B52">
      <w:pPr>
        <w:numPr>
          <w:ilvl w:val="2"/>
          <w:numId w:val="2"/>
        </w:numPr>
        <w:spacing w:line="360" w:lineRule="auto"/>
        <w:rPr>
          <w:rFonts w:ascii="Georgia" w:eastAsia="Georgia" w:hAnsi="Georgia" w:cs="Georgia"/>
          <w:b/>
          <w:bCs/>
          <w:i/>
          <w:iCs/>
          <w:u w:val="single"/>
        </w:rPr>
      </w:pPr>
      <w:r>
        <w:rPr>
          <w:rFonts w:ascii="Georgia" w:eastAsia="Georgia" w:hAnsi="Georgia" w:cs="Georgia"/>
        </w:rPr>
        <w:t xml:space="preserve">Resolution </w:t>
      </w:r>
      <w:r w:rsidR="00EF79E9">
        <w:rPr>
          <w:rFonts w:ascii="Georgia" w:eastAsia="Georgia" w:hAnsi="Georgia" w:cs="Georgia"/>
        </w:rPr>
        <w:t xml:space="preserve">passed unanimously </w:t>
      </w:r>
    </w:p>
    <w:p w14:paraId="79CFBE09" w14:textId="7814D164" w:rsidR="00E82D6F" w:rsidRPr="00EF79E9" w:rsidRDefault="00E82D6F" w:rsidP="00E82D6F">
      <w:pPr>
        <w:numPr>
          <w:ilvl w:val="1"/>
          <w:numId w:val="2"/>
        </w:numPr>
        <w:spacing w:line="360" w:lineRule="auto"/>
        <w:rPr>
          <w:rFonts w:ascii="Georgia" w:eastAsia="Georgia" w:hAnsi="Georgia" w:cs="Georgia"/>
          <w:b/>
          <w:bCs/>
          <w:i/>
          <w:iCs/>
          <w:u w:val="single"/>
        </w:rPr>
      </w:pPr>
      <w:r>
        <w:rPr>
          <w:rFonts w:ascii="Georgia" w:eastAsia="Georgia" w:hAnsi="Georgia" w:cs="Georgia"/>
          <w:i/>
          <w:iCs/>
          <w:u w:val="single"/>
        </w:rPr>
        <w:t xml:space="preserve">58-R-3 A Resolution to Amend the Standing Rules of the Undergraduate Student Government General Assembly </w:t>
      </w:r>
    </w:p>
    <w:p w14:paraId="2C6173A6" w14:textId="5245E587" w:rsidR="00EF79E9" w:rsidRPr="00E82D6F" w:rsidRDefault="00B40128" w:rsidP="00EF79E9">
      <w:pPr>
        <w:numPr>
          <w:ilvl w:val="2"/>
          <w:numId w:val="2"/>
        </w:numPr>
        <w:spacing w:line="360" w:lineRule="auto"/>
        <w:rPr>
          <w:rFonts w:ascii="Georgia" w:eastAsia="Georgia" w:hAnsi="Georgia" w:cs="Georgia"/>
          <w:b/>
          <w:bCs/>
          <w:i/>
          <w:iCs/>
          <w:u w:val="single"/>
        </w:rPr>
      </w:pPr>
      <w:r>
        <w:rPr>
          <w:rFonts w:ascii="Georgia" w:eastAsia="Georgia" w:hAnsi="Georgia" w:cs="Georgia"/>
        </w:rPr>
        <w:t xml:space="preserve">Resolution passed unanimously </w:t>
      </w:r>
    </w:p>
    <w:p w14:paraId="05436926" w14:textId="77777777" w:rsidR="003C0B8A" w:rsidRDefault="00E82D6F" w:rsidP="003C0B8A">
      <w:pPr>
        <w:numPr>
          <w:ilvl w:val="1"/>
          <w:numId w:val="2"/>
        </w:numPr>
        <w:spacing w:line="360" w:lineRule="auto"/>
        <w:rPr>
          <w:rFonts w:ascii="Georgia" w:eastAsia="Georgia" w:hAnsi="Georgia" w:cs="Georgia"/>
          <w:b/>
          <w:bCs/>
          <w:i/>
          <w:iCs/>
          <w:u w:val="single"/>
        </w:rPr>
      </w:pPr>
      <w:r>
        <w:rPr>
          <w:rFonts w:ascii="Georgia" w:eastAsia="Georgia" w:hAnsi="Georgia" w:cs="Georgia"/>
          <w:i/>
          <w:iCs/>
          <w:u w:val="single"/>
        </w:rPr>
        <w:t xml:space="preserve">58-R-4 A Resolution to Promote Awareness of the Undergraduate Student Government at The Ohio State University </w:t>
      </w:r>
    </w:p>
    <w:p w14:paraId="6C5F094E" w14:textId="0B1E2CBE" w:rsidR="00B40128" w:rsidRPr="004E1F30" w:rsidRDefault="00793495" w:rsidP="003C0B8A">
      <w:pPr>
        <w:numPr>
          <w:ilvl w:val="2"/>
          <w:numId w:val="2"/>
        </w:numPr>
        <w:spacing w:line="360" w:lineRule="auto"/>
        <w:rPr>
          <w:rFonts w:ascii="Georgia" w:eastAsia="Georgia" w:hAnsi="Georgia" w:cs="Georgia"/>
          <w:b/>
          <w:bCs/>
          <w:i/>
          <w:iCs/>
          <w:u w:val="single"/>
        </w:rPr>
      </w:pPr>
      <w:r w:rsidRPr="003C0B8A">
        <w:rPr>
          <w:rFonts w:ascii="Georgia" w:eastAsia="Georgia" w:hAnsi="Georgia" w:cs="Georgia"/>
        </w:rPr>
        <w:t>Senator Cade</w:t>
      </w:r>
      <w:r w:rsidR="00DA3CF1">
        <w:rPr>
          <w:rFonts w:ascii="Georgia" w:eastAsia="Georgia" w:hAnsi="Georgia" w:cs="Georgia"/>
        </w:rPr>
        <w:t>.78</w:t>
      </w:r>
      <w:r w:rsidRPr="003C0B8A">
        <w:rPr>
          <w:rFonts w:ascii="Georgia" w:eastAsia="Georgia" w:hAnsi="Georgia" w:cs="Georgia"/>
        </w:rPr>
        <w:t xml:space="preserve"> motions to amend </w:t>
      </w:r>
      <w:r w:rsidR="000518E4" w:rsidRPr="003C0B8A">
        <w:rPr>
          <w:rFonts w:ascii="Georgia" w:eastAsia="Georgia" w:hAnsi="Georgia" w:cs="Georgia"/>
        </w:rPr>
        <w:t xml:space="preserve">to </w:t>
      </w:r>
      <w:r w:rsidR="000518E4" w:rsidRPr="00DA3CF1">
        <w:rPr>
          <w:rFonts w:ascii="Georgia" w:eastAsia="Georgia" w:hAnsi="Georgia" w:cs="Georgia"/>
        </w:rPr>
        <w:t xml:space="preserve">add </w:t>
      </w:r>
      <w:r w:rsidR="00DA3CF1">
        <w:rPr>
          <w:rFonts w:ascii="Georgia" w:eastAsia="Georgia" w:hAnsi="Georgia" w:cs="Georgia"/>
        </w:rPr>
        <w:t>“</w:t>
      </w:r>
      <w:r w:rsidR="003C0B8A" w:rsidRPr="00DA3CF1">
        <w:rPr>
          <w:rFonts w:ascii="Georgia" w:hAnsi="Georgia" w:cs="Helvetica"/>
        </w:rPr>
        <w:t>Let it further be resolved that the Executive Branch shall, in the process of planning and publicizing any official Undergraduate Student Government events, submit such events to the Student Life Student Organization Calendar to ensure accessibility and visibility across the student body.</w:t>
      </w:r>
      <w:r w:rsidR="00DA3CF1" w:rsidRPr="00DA3CF1">
        <w:rPr>
          <w:rFonts w:ascii="Georgia" w:hAnsi="Georgia" w:cs="Helvetica"/>
        </w:rPr>
        <w:t xml:space="preserve"> </w:t>
      </w:r>
      <w:r w:rsidR="003C0B8A" w:rsidRPr="00DA3CF1">
        <w:rPr>
          <w:rFonts w:ascii="Georgia" w:hAnsi="Georgia" w:cs="Helvetica"/>
        </w:rPr>
        <w:t xml:space="preserve">Additionally, any events meeting eligibility criteria for the </w:t>
      </w:r>
      <w:r w:rsidR="003C0B8A" w:rsidRPr="00DA3CF1">
        <w:rPr>
          <w:rFonts w:ascii="Georgia" w:hAnsi="Georgia" w:cs="Helvetica"/>
        </w:rPr>
        <w:lastRenderedPageBreak/>
        <w:t>STEP Professional Development Co-Curricular (PDC) requirement shall also be submitted to the STEP PDC submission portal for review and inclusion.</w:t>
      </w:r>
      <w:r w:rsidR="00DA3CF1">
        <w:rPr>
          <w:rFonts w:ascii="Georgia" w:hAnsi="Georgia" w:cs="Helvetica"/>
        </w:rPr>
        <w:t>”</w:t>
      </w:r>
    </w:p>
    <w:p w14:paraId="17B0FBAF" w14:textId="20D9AD87" w:rsidR="004E1F30" w:rsidRPr="00DA3CF1" w:rsidRDefault="004E1F30" w:rsidP="003C0B8A">
      <w:pPr>
        <w:numPr>
          <w:ilvl w:val="2"/>
          <w:numId w:val="2"/>
        </w:numPr>
        <w:spacing w:line="360" w:lineRule="auto"/>
        <w:rPr>
          <w:rFonts w:ascii="Georgia" w:eastAsia="Georgia" w:hAnsi="Georgia" w:cs="Georgia"/>
          <w:b/>
          <w:bCs/>
          <w:i/>
          <w:iCs/>
          <w:u w:val="single"/>
        </w:rPr>
      </w:pPr>
      <w:r>
        <w:rPr>
          <w:rFonts w:ascii="Georgia" w:hAnsi="Georgia" w:cs="Helvetica"/>
        </w:rPr>
        <w:t xml:space="preserve">Amendment is taken as friendly </w:t>
      </w:r>
    </w:p>
    <w:p w14:paraId="40D39C1B" w14:textId="6D940E94" w:rsidR="003C0B8A" w:rsidRPr="00DA3CF1" w:rsidRDefault="003C0B8A" w:rsidP="003C0B8A">
      <w:pPr>
        <w:numPr>
          <w:ilvl w:val="2"/>
          <w:numId w:val="2"/>
        </w:numPr>
        <w:spacing w:line="360" w:lineRule="auto"/>
        <w:rPr>
          <w:rFonts w:ascii="Georgia" w:eastAsia="Georgia" w:hAnsi="Georgia" w:cs="Georgia"/>
          <w:b/>
          <w:bCs/>
          <w:i/>
          <w:iCs/>
          <w:u w:val="single"/>
        </w:rPr>
      </w:pPr>
      <w:r w:rsidRPr="00DA3CF1">
        <w:rPr>
          <w:rFonts w:ascii="Georgia" w:hAnsi="Georgia" w:cs="Helvetica"/>
        </w:rPr>
        <w:t xml:space="preserve">Resolution passed unanimously </w:t>
      </w:r>
    </w:p>
    <w:p w14:paraId="785388C7" w14:textId="7A081137" w:rsidR="003C0B8A" w:rsidRPr="00DA3CF1" w:rsidRDefault="00DA3CF1" w:rsidP="003C0B8A">
      <w:pPr>
        <w:numPr>
          <w:ilvl w:val="1"/>
          <w:numId w:val="2"/>
        </w:numPr>
        <w:spacing w:line="360" w:lineRule="auto"/>
        <w:rPr>
          <w:rFonts w:ascii="Georgia" w:eastAsia="Georgia" w:hAnsi="Georgia" w:cs="Georgia"/>
          <w:b/>
          <w:bCs/>
          <w:i/>
          <w:iCs/>
          <w:u w:val="single"/>
        </w:rPr>
      </w:pPr>
      <w:r>
        <w:rPr>
          <w:rFonts w:ascii="Georgia" w:hAnsi="Georgia" w:cs="Helvetica"/>
        </w:rPr>
        <w:t>Senator Hardison.</w:t>
      </w:r>
      <w:r w:rsidR="004A317C">
        <w:rPr>
          <w:rFonts w:ascii="Georgia" w:hAnsi="Georgia" w:cs="Helvetica"/>
        </w:rPr>
        <w:t>19 moves</w:t>
      </w:r>
      <w:r w:rsidR="003C0B8A" w:rsidRPr="00DA3CF1">
        <w:rPr>
          <w:rFonts w:ascii="Georgia" w:hAnsi="Georgia" w:cs="Helvetica"/>
        </w:rPr>
        <w:t xml:space="preserve"> to form </w:t>
      </w:r>
      <w:r w:rsidR="00F5572F" w:rsidRPr="00DA3CF1">
        <w:rPr>
          <w:rFonts w:ascii="Georgia" w:hAnsi="Georgia" w:cs="Helvetica"/>
        </w:rPr>
        <w:t>a</w:t>
      </w:r>
      <w:r w:rsidR="005D4747">
        <w:rPr>
          <w:rFonts w:ascii="Georgia" w:hAnsi="Georgia" w:cs="Helvetica"/>
        </w:rPr>
        <w:t xml:space="preserve">n Oversight </w:t>
      </w:r>
      <w:r w:rsidR="00F5572F" w:rsidRPr="00DA3CF1">
        <w:rPr>
          <w:rFonts w:ascii="Georgia" w:hAnsi="Georgia" w:cs="Helvetica"/>
        </w:rPr>
        <w:t xml:space="preserve">committee of the whole </w:t>
      </w:r>
    </w:p>
    <w:p w14:paraId="29F76CBF" w14:textId="6EB8F0D2" w:rsidR="00F5572F" w:rsidRPr="00DA3CF1" w:rsidRDefault="004A317C" w:rsidP="00611413">
      <w:pPr>
        <w:numPr>
          <w:ilvl w:val="2"/>
          <w:numId w:val="2"/>
        </w:numPr>
        <w:spacing w:line="360" w:lineRule="auto"/>
        <w:rPr>
          <w:rFonts w:ascii="Georgia" w:eastAsia="Georgia" w:hAnsi="Georgia" w:cs="Georgia"/>
          <w:b/>
          <w:bCs/>
          <w:i/>
          <w:iCs/>
          <w:u w:val="single"/>
        </w:rPr>
      </w:pPr>
      <w:r>
        <w:rPr>
          <w:rFonts w:ascii="Georgia" w:hAnsi="Georgia" w:cs="Helvetica"/>
        </w:rPr>
        <w:t xml:space="preserve">Parliamentarian </w:t>
      </w:r>
      <w:r w:rsidR="00F5572F" w:rsidRPr="00DA3CF1">
        <w:rPr>
          <w:rFonts w:ascii="Georgia" w:hAnsi="Georgia" w:cs="Helvetica"/>
        </w:rPr>
        <w:t>Braziel</w:t>
      </w:r>
      <w:r w:rsidR="00E4047E">
        <w:rPr>
          <w:rFonts w:ascii="Georgia" w:hAnsi="Georgia" w:cs="Helvetica"/>
        </w:rPr>
        <w:t>.5</w:t>
      </w:r>
      <w:r w:rsidR="00F5572F" w:rsidRPr="00DA3CF1">
        <w:rPr>
          <w:rFonts w:ascii="Georgia" w:hAnsi="Georgia" w:cs="Helvetica"/>
        </w:rPr>
        <w:t xml:space="preserve"> dissents </w:t>
      </w:r>
    </w:p>
    <w:p w14:paraId="0B90BA26" w14:textId="17FDEF41" w:rsidR="00F5572F" w:rsidRPr="00E4047E" w:rsidRDefault="00F5572F" w:rsidP="00611413">
      <w:pPr>
        <w:numPr>
          <w:ilvl w:val="2"/>
          <w:numId w:val="2"/>
        </w:numPr>
        <w:spacing w:line="360" w:lineRule="auto"/>
        <w:rPr>
          <w:rFonts w:ascii="Georgia" w:eastAsia="Georgia" w:hAnsi="Georgia" w:cs="Georgia"/>
          <w:b/>
          <w:bCs/>
          <w:i/>
          <w:iCs/>
          <w:u w:val="single"/>
        </w:rPr>
      </w:pPr>
      <w:r w:rsidRPr="00DA3CF1">
        <w:rPr>
          <w:rFonts w:ascii="Georgia" w:hAnsi="Georgia" w:cs="Helvetica"/>
        </w:rPr>
        <w:t>Vote: 7-</w:t>
      </w:r>
      <w:r w:rsidR="00DA3CF1" w:rsidRPr="00DA3CF1">
        <w:rPr>
          <w:rFonts w:ascii="Georgia" w:hAnsi="Georgia" w:cs="Helvetica"/>
        </w:rPr>
        <w:t>3</w:t>
      </w:r>
      <w:r w:rsidR="00E4047E">
        <w:rPr>
          <w:rFonts w:ascii="Georgia" w:hAnsi="Georgia" w:cs="Helvetica"/>
        </w:rPr>
        <w:t xml:space="preserve"> </w:t>
      </w:r>
    </w:p>
    <w:p w14:paraId="3AB12169" w14:textId="77777777" w:rsidR="00D5541F" w:rsidRPr="00D5541F" w:rsidRDefault="00E4047E" w:rsidP="003C0B8A">
      <w:pPr>
        <w:numPr>
          <w:ilvl w:val="1"/>
          <w:numId w:val="2"/>
        </w:numPr>
        <w:spacing w:line="360" w:lineRule="auto"/>
        <w:rPr>
          <w:rFonts w:ascii="Georgia" w:eastAsia="Georgia" w:hAnsi="Georgia" w:cs="Georgia"/>
          <w:b/>
          <w:bCs/>
          <w:i/>
          <w:iCs/>
          <w:u w:val="single"/>
        </w:rPr>
      </w:pPr>
      <w:r>
        <w:rPr>
          <w:rFonts w:ascii="Georgia" w:hAnsi="Georgia" w:cs="Helvetica"/>
        </w:rPr>
        <w:t>Senator Hardison.19 motions to add an item of business</w:t>
      </w:r>
    </w:p>
    <w:p w14:paraId="318DFA46" w14:textId="77777777" w:rsidR="00D5541F" w:rsidRPr="00D5541F" w:rsidRDefault="00D5541F" w:rsidP="00611413">
      <w:pPr>
        <w:numPr>
          <w:ilvl w:val="2"/>
          <w:numId w:val="2"/>
        </w:numPr>
        <w:spacing w:line="360" w:lineRule="auto"/>
        <w:rPr>
          <w:rFonts w:ascii="Georgia" w:eastAsia="Georgia" w:hAnsi="Georgia" w:cs="Georgia"/>
          <w:b/>
          <w:bCs/>
          <w:i/>
          <w:iCs/>
          <w:u w:val="single"/>
        </w:rPr>
      </w:pPr>
      <w:r>
        <w:rPr>
          <w:rFonts w:ascii="Georgia" w:hAnsi="Georgia" w:cs="Helvetica"/>
        </w:rPr>
        <w:t xml:space="preserve">Seconded by senator Liu.12258 </w:t>
      </w:r>
    </w:p>
    <w:p w14:paraId="689D0ED8" w14:textId="61CC123B" w:rsidR="00E4047E" w:rsidRPr="00611413" w:rsidRDefault="001E509B" w:rsidP="00611413">
      <w:pPr>
        <w:numPr>
          <w:ilvl w:val="2"/>
          <w:numId w:val="2"/>
        </w:numPr>
        <w:spacing w:line="360" w:lineRule="auto"/>
        <w:rPr>
          <w:rFonts w:ascii="Georgia" w:eastAsia="Georgia" w:hAnsi="Georgia" w:cs="Georgia"/>
          <w:b/>
          <w:bCs/>
          <w:i/>
          <w:iCs/>
          <w:u w:val="single"/>
        </w:rPr>
      </w:pPr>
      <w:r>
        <w:rPr>
          <w:rFonts w:ascii="Georgia" w:hAnsi="Georgia" w:cs="Helvetica"/>
        </w:rPr>
        <w:t>Motion granted unanimously</w:t>
      </w:r>
      <w:r w:rsidR="00D5541F">
        <w:rPr>
          <w:rFonts w:ascii="Georgia" w:hAnsi="Georgia" w:cs="Helvetica"/>
        </w:rPr>
        <w:t xml:space="preserve"> </w:t>
      </w:r>
    </w:p>
    <w:p w14:paraId="01076FBE" w14:textId="6BD489F8" w:rsidR="00611413" w:rsidRPr="00CF7390" w:rsidRDefault="00611413" w:rsidP="00CF7390">
      <w:pPr>
        <w:numPr>
          <w:ilvl w:val="2"/>
          <w:numId w:val="2"/>
        </w:numPr>
        <w:spacing w:line="360" w:lineRule="auto"/>
        <w:rPr>
          <w:rFonts w:ascii="Georgia" w:eastAsia="Georgia" w:hAnsi="Georgia" w:cs="Georgia"/>
          <w:b/>
          <w:bCs/>
          <w:i/>
          <w:iCs/>
          <w:u w:val="single"/>
        </w:rPr>
      </w:pPr>
      <w:r w:rsidRPr="004E1F30">
        <w:rPr>
          <w:rFonts w:ascii="Georgia" w:hAnsi="Georgia" w:cs="Helvetica"/>
          <w:u w:val="single"/>
        </w:rPr>
        <w:t>58-R-</w:t>
      </w:r>
      <w:r w:rsidR="0009395A">
        <w:rPr>
          <w:rFonts w:ascii="Georgia" w:hAnsi="Georgia" w:cs="Helvetica"/>
          <w:u w:val="single"/>
        </w:rPr>
        <w:t xml:space="preserve">X </w:t>
      </w:r>
      <w:r w:rsidR="004E1F30" w:rsidRPr="004E1F30">
        <w:rPr>
          <w:rFonts w:ascii="Georgia" w:hAnsi="Georgia"/>
          <w:color w:val="000000"/>
          <w:u w:val="single"/>
        </w:rPr>
        <w:t>A Resolution to Amend the Organizational Bylaws to Establish the Regional Campus Affairs Committee</w:t>
      </w:r>
    </w:p>
    <w:p w14:paraId="77F9BC60" w14:textId="3C569C31" w:rsidR="00CF7390" w:rsidRPr="00CF7390" w:rsidRDefault="00CF7390" w:rsidP="00CF7390">
      <w:pPr>
        <w:numPr>
          <w:ilvl w:val="2"/>
          <w:numId w:val="2"/>
        </w:numPr>
        <w:spacing w:line="360" w:lineRule="auto"/>
        <w:rPr>
          <w:rFonts w:ascii="Georgia" w:eastAsia="Georgia" w:hAnsi="Georgia" w:cs="Georgia"/>
          <w:b/>
          <w:bCs/>
          <w:i/>
          <w:iCs/>
          <w:u w:val="single"/>
        </w:rPr>
      </w:pPr>
      <w:r>
        <w:rPr>
          <w:rFonts w:ascii="Georgia" w:hAnsi="Georgia" w:cs="Helvetica"/>
        </w:rPr>
        <w:t xml:space="preserve">Resolution </w:t>
      </w:r>
      <w:r w:rsidR="0009395A">
        <w:rPr>
          <w:rFonts w:ascii="Georgia" w:hAnsi="Georgia" w:cs="Helvetica"/>
        </w:rPr>
        <w:t>passed unanimously</w:t>
      </w:r>
    </w:p>
    <w:p w14:paraId="488A82B3" w14:textId="08AD3628" w:rsidR="00CF7390" w:rsidRPr="0009395A" w:rsidRDefault="00CF7390" w:rsidP="00CF7390">
      <w:pPr>
        <w:numPr>
          <w:ilvl w:val="2"/>
          <w:numId w:val="2"/>
        </w:numPr>
        <w:spacing w:line="360" w:lineRule="auto"/>
        <w:rPr>
          <w:rFonts w:ascii="Georgia" w:eastAsia="Georgia" w:hAnsi="Georgia" w:cs="Georgia"/>
          <w:b/>
          <w:bCs/>
          <w:i/>
          <w:iCs/>
          <w:u w:val="single"/>
        </w:rPr>
      </w:pPr>
      <w:r>
        <w:rPr>
          <w:rFonts w:ascii="Georgia" w:hAnsi="Georgia" w:cs="Helvetica"/>
        </w:rPr>
        <w:t>Motion to rise a</w:t>
      </w:r>
      <w:r w:rsidR="0009395A">
        <w:rPr>
          <w:rFonts w:ascii="Georgia" w:hAnsi="Georgia" w:cs="Helvetica"/>
        </w:rPr>
        <w:t xml:space="preserve">nd </w:t>
      </w:r>
      <w:r>
        <w:rPr>
          <w:rFonts w:ascii="Georgia" w:hAnsi="Georgia" w:cs="Helvetica"/>
        </w:rPr>
        <w:t>report</w:t>
      </w:r>
    </w:p>
    <w:p w14:paraId="2B8E8BAD" w14:textId="77777777" w:rsidR="0009395A" w:rsidRPr="00032736" w:rsidRDefault="0009395A" w:rsidP="0009395A">
      <w:pPr>
        <w:numPr>
          <w:ilvl w:val="1"/>
          <w:numId w:val="2"/>
        </w:numPr>
        <w:spacing w:line="360" w:lineRule="auto"/>
        <w:rPr>
          <w:rFonts w:ascii="Georgia" w:eastAsia="Georgia" w:hAnsi="Georgia" w:cs="Georgia"/>
          <w:b/>
          <w:bCs/>
          <w:i/>
          <w:iCs/>
          <w:u w:val="single"/>
        </w:rPr>
      </w:pPr>
      <w:r w:rsidRPr="004E1F30">
        <w:rPr>
          <w:rFonts w:ascii="Georgia" w:hAnsi="Georgia" w:cs="Helvetica"/>
          <w:u w:val="single"/>
        </w:rPr>
        <w:t>58-R-</w:t>
      </w:r>
      <w:r>
        <w:rPr>
          <w:rFonts w:ascii="Georgia" w:hAnsi="Georgia" w:cs="Helvetica"/>
          <w:u w:val="single"/>
        </w:rPr>
        <w:t xml:space="preserve">5 </w:t>
      </w:r>
      <w:r w:rsidRPr="004E1F30">
        <w:rPr>
          <w:rFonts w:ascii="Georgia" w:hAnsi="Georgia"/>
          <w:color w:val="000000"/>
          <w:u w:val="single"/>
        </w:rPr>
        <w:t>A Resolution to Amend the Organizational Bylaws to Establish the Regional Campus Affairs Committee</w:t>
      </w:r>
    </w:p>
    <w:p w14:paraId="34C840A2" w14:textId="0A1DEDF4" w:rsidR="00032736" w:rsidRPr="00C36EA5" w:rsidRDefault="00A22ACE" w:rsidP="00032736">
      <w:pPr>
        <w:numPr>
          <w:ilvl w:val="2"/>
          <w:numId w:val="2"/>
        </w:numPr>
        <w:spacing w:line="360" w:lineRule="auto"/>
        <w:rPr>
          <w:rFonts w:ascii="Georgia" w:eastAsia="Georgia" w:hAnsi="Georgia" w:cs="Georgia"/>
          <w:b/>
          <w:bCs/>
          <w:i/>
          <w:iCs/>
          <w:u w:val="single"/>
        </w:rPr>
      </w:pPr>
      <w:r>
        <w:rPr>
          <w:rFonts w:ascii="Georgia" w:eastAsia="Georgia" w:hAnsi="Georgia" w:cs="Georgia"/>
        </w:rPr>
        <w:t>Parliamentarian Braziel.5 moves to refer to oversight committee</w:t>
      </w:r>
    </w:p>
    <w:p w14:paraId="49AB2894" w14:textId="3C5484EF" w:rsidR="00A22ACE" w:rsidRPr="00C36EA5" w:rsidRDefault="00A22ACE" w:rsidP="00032736">
      <w:pPr>
        <w:numPr>
          <w:ilvl w:val="2"/>
          <w:numId w:val="2"/>
        </w:numPr>
        <w:spacing w:line="360" w:lineRule="auto"/>
        <w:rPr>
          <w:rFonts w:ascii="Georgia" w:eastAsia="Georgia" w:hAnsi="Georgia" w:cs="Georgia"/>
          <w:b/>
          <w:bCs/>
          <w:i/>
          <w:iCs/>
          <w:u w:val="single"/>
        </w:rPr>
      </w:pPr>
      <w:r>
        <w:rPr>
          <w:rFonts w:ascii="Georgia" w:eastAsia="Georgia" w:hAnsi="Georgia" w:cs="Georgia"/>
        </w:rPr>
        <w:t>Senator Hardison.19 dissents</w:t>
      </w:r>
    </w:p>
    <w:p w14:paraId="71C160C1" w14:textId="4B766AB2" w:rsidR="00C36EA5" w:rsidRPr="00CF7390" w:rsidRDefault="00A22ACE" w:rsidP="00032736">
      <w:pPr>
        <w:numPr>
          <w:ilvl w:val="2"/>
          <w:numId w:val="2"/>
        </w:numPr>
        <w:spacing w:line="360" w:lineRule="auto"/>
        <w:rPr>
          <w:rFonts w:ascii="Georgia" w:eastAsia="Georgia" w:hAnsi="Georgia" w:cs="Georgia"/>
          <w:b/>
          <w:bCs/>
          <w:i/>
          <w:iCs/>
          <w:u w:val="single"/>
        </w:rPr>
      </w:pPr>
      <w:r>
        <w:rPr>
          <w:rFonts w:ascii="Georgia" w:eastAsia="Georgia" w:hAnsi="Georgia" w:cs="Georgia"/>
        </w:rPr>
        <w:t>Vote: 8-2</w:t>
      </w:r>
    </w:p>
    <w:p w14:paraId="245B405C" w14:textId="77777777" w:rsidR="0009395A" w:rsidRPr="004E1F30" w:rsidRDefault="0009395A" w:rsidP="0009395A">
      <w:pPr>
        <w:spacing w:line="360" w:lineRule="auto"/>
        <w:ind w:left="1440"/>
        <w:rPr>
          <w:rFonts w:ascii="Georgia" w:eastAsia="Georgia" w:hAnsi="Georgia" w:cs="Georgia"/>
          <w:b/>
          <w:bCs/>
          <w:i/>
          <w:iCs/>
          <w:u w:val="single"/>
        </w:rPr>
      </w:pPr>
    </w:p>
    <w:p w14:paraId="14EC717B" w14:textId="77777777" w:rsidR="004E1F30" w:rsidRPr="00CF7390" w:rsidRDefault="004E1F30" w:rsidP="00CF7390">
      <w:pPr>
        <w:spacing w:line="360" w:lineRule="auto"/>
        <w:ind w:left="2160"/>
        <w:rPr>
          <w:rFonts w:ascii="Georgia" w:eastAsia="Georgia" w:hAnsi="Georgia" w:cs="Georgia"/>
        </w:rPr>
      </w:pPr>
    </w:p>
    <w:p w14:paraId="698C9FDA" w14:textId="77777777" w:rsidR="00CF38D0" w:rsidRPr="00251BBB" w:rsidRDefault="00CF38D0" w:rsidP="00CF38D0">
      <w:pPr>
        <w:numPr>
          <w:ilvl w:val="0"/>
          <w:numId w:val="2"/>
        </w:numPr>
        <w:spacing w:line="360" w:lineRule="auto"/>
        <w:rPr>
          <w:rFonts w:ascii="Georgia" w:eastAsia="Georgia" w:hAnsi="Georgia" w:cs="Georgia"/>
          <w:b/>
          <w:bCs/>
        </w:rPr>
      </w:pPr>
      <w:r w:rsidRPr="19557CF2">
        <w:rPr>
          <w:rFonts w:ascii="Georgia" w:eastAsia="Georgia" w:hAnsi="Georgia" w:cs="Georgia"/>
          <w:b/>
          <w:bCs/>
        </w:rPr>
        <w:t>Adjournment</w:t>
      </w:r>
      <w:bookmarkStart w:id="0" w:name="_gjdgxs" w:colFirst="0" w:colLast="0"/>
      <w:bookmarkEnd w:id="0"/>
    </w:p>
    <w:p w14:paraId="198A54B1" w14:textId="2C63DFFD" w:rsidR="29ADE624" w:rsidRPr="00CF38D0" w:rsidRDefault="29ADE624" w:rsidP="00CF38D0"/>
    <w:sectPr w:rsidR="29ADE624" w:rsidRPr="00CF38D0">
      <w:headerReference w:type="default" r:id="rId8"/>
      <w:footerReference w:type="default" r:id="rId9"/>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DAAF" w14:textId="77777777" w:rsidR="0051366A" w:rsidRDefault="0051366A">
      <w:r>
        <w:separator/>
      </w:r>
    </w:p>
  </w:endnote>
  <w:endnote w:type="continuationSeparator" w:id="0">
    <w:p w14:paraId="34C87347" w14:textId="77777777" w:rsidR="0051366A" w:rsidRDefault="0051366A">
      <w:r>
        <w:continuationSeparator/>
      </w:r>
    </w:p>
  </w:endnote>
  <w:endnote w:type="continuationNotice" w:id="1">
    <w:p w14:paraId="28CA2071" w14:textId="77777777" w:rsidR="0051366A" w:rsidRDefault="00513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66D0C7" w14:paraId="211FD427" w14:textId="77777777" w:rsidTr="3E66D0C7">
      <w:tc>
        <w:tcPr>
          <w:tcW w:w="3120" w:type="dxa"/>
        </w:tcPr>
        <w:p w14:paraId="199E48A9" w14:textId="77777777" w:rsidR="3E66D0C7" w:rsidRDefault="3E66D0C7" w:rsidP="3E66D0C7">
          <w:pPr>
            <w:pStyle w:val="Header"/>
            <w:ind w:left="-115"/>
          </w:pPr>
        </w:p>
      </w:tc>
      <w:tc>
        <w:tcPr>
          <w:tcW w:w="3120" w:type="dxa"/>
        </w:tcPr>
        <w:p w14:paraId="68564978" w14:textId="77777777" w:rsidR="3E66D0C7" w:rsidRDefault="3E66D0C7" w:rsidP="3E66D0C7">
          <w:pPr>
            <w:pStyle w:val="Header"/>
            <w:jc w:val="center"/>
          </w:pPr>
        </w:p>
      </w:tc>
      <w:tc>
        <w:tcPr>
          <w:tcW w:w="3120" w:type="dxa"/>
        </w:tcPr>
        <w:p w14:paraId="514D64C6" w14:textId="77777777" w:rsidR="3E66D0C7" w:rsidRDefault="3E66D0C7" w:rsidP="3E66D0C7">
          <w:pPr>
            <w:pStyle w:val="Header"/>
            <w:ind w:right="-115"/>
            <w:jc w:val="right"/>
          </w:pPr>
        </w:p>
      </w:tc>
    </w:tr>
  </w:tbl>
  <w:p w14:paraId="5D1A95F0" w14:textId="77777777" w:rsidR="3E66D0C7" w:rsidRDefault="3E66D0C7" w:rsidP="3E66D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7D89" w14:textId="77777777" w:rsidR="0051366A" w:rsidRDefault="0051366A">
      <w:r>
        <w:separator/>
      </w:r>
    </w:p>
  </w:footnote>
  <w:footnote w:type="continuationSeparator" w:id="0">
    <w:p w14:paraId="0A50054A" w14:textId="77777777" w:rsidR="0051366A" w:rsidRDefault="0051366A">
      <w:r>
        <w:continuationSeparator/>
      </w:r>
    </w:p>
  </w:footnote>
  <w:footnote w:type="continuationNotice" w:id="1">
    <w:p w14:paraId="62990615" w14:textId="77777777" w:rsidR="0051366A" w:rsidRDefault="00513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2969" w14:textId="77777777" w:rsidR="00D209E7" w:rsidRDefault="00D209E7">
    <w:pPr>
      <w:widowControl w:val="0"/>
      <w:pBdr>
        <w:top w:val="nil"/>
        <w:left w:val="nil"/>
        <w:bottom w:val="nil"/>
        <w:right w:val="nil"/>
        <w:between w:val="nil"/>
      </w:pBdr>
      <w:spacing w:before="720" w:line="276" w:lineRule="auto"/>
      <w:rPr>
        <w:rFonts w:ascii="Georgia" w:eastAsia="Georgia" w:hAnsi="Georgia" w:cs="Georgia"/>
        <w:color w:val="000000"/>
      </w:rPr>
    </w:pPr>
  </w:p>
  <w:tbl>
    <w:tblPr>
      <w:tblW w:w="10115" w:type="dxa"/>
      <w:jc w:val="center"/>
      <w:tblBorders>
        <w:top w:val="nil"/>
        <w:left w:val="nil"/>
        <w:bottom w:val="nil"/>
        <w:right w:val="nil"/>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246"/>
      <w:gridCol w:w="3869"/>
    </w:tblGrid>
    <w:tr w:rsidR="00D209E7" w14:paraId="042BEC6E" w14:textId="77777777" w:rsidTr="19557CF2">
      <w:trPr>
        <w:jc w:val="center"/>
      </w:trPr>
      <w:tc>
        <w:tcPr>
          <w:tcW w:w="6246" w:type="dxa"/>
        </w:tcPr>
        <w:p w14:paraId="175965DB" w14:textId="77777777" w:rsidR="00D209E7" w:rsidRDefault="00A000D2">
          <w:pPr>
            <w:pBdr>
              <w:top w:val="nil"/>
              <w:left w:val="nil"/>
              <w:bottom w:val="nil"/>
              <w:right w:val="nil"/>
              <w:between w:val="nil"/>
            </w:pBdr>
            <w:tabs>
              <w:tab w:val="center" w:pos="4320"/>
              <w:tab w:val="right" w:pos="8640"/>
            </w:tabs>
            <w:ind w:left="2880"/>
            <w:jc w:val="center"/>
            <w:rPr>
              <w:rFonts w:ascii="Georgia" w:eastAsia="Georgia" w:hAnsi="Georgia" w:cs="Georgia"/>
              <w:color w:val="000000"/>
            </w:rPr>
          </w:pPr>
          <w:r>
            <w:rPr>
              <w:rFonts w:ascii="Georgia" w:eastAsia="Georgia" w:hAnsi="Georgia" w:cs="Georgia"/>
              <w:noProof/>
              <w:color w:val="000000"/>
            </w:rPr>
            <w:drawing>
              <wp:inline distT="0" distB="0" distL="0" distR="0" wp14:anchorId="1DF442DC" wp14:editId="3EB5A267">
                <wp:extent cx="1995827" cy="141256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95827" cy="1412561"/>
                        </a:xfrm>
                        <a:prstGeom prst="rect">
                          <a:avLst/>
                        </a:prstGeom>
                        <a:ln/>
                      </pic:spPr>
                    </pic:pic>
                  </a:graphicData>
                </a:graphic>
              </wp:inline>
            </w:drawing>
          </w:r>
        </w:p>
      </w:tc>
      <w:tc>
        <w:tcPr>
          <w:tcW w:w="3869" w:type="dxa"/>
        </w:tcPr>
        <w:p w14:paraId="5BA54BB0" w14:textId="08BF2122" w:rsidR="00D209E7" w:rsidRDefault="00256F54">
          <w:pPr>
            <w:pBdr>
              <w:top w:val="nil"/>
              <w:left w:val="nil"/>
              <w:bottom w:val="nil"/>
              <w:right w:val="nil"/>
              <w:between w:val="nil"/>
            </w:pBdr>
            <w:tabs>
              <w:tab w:val="center" w:pos="4320"/>
              <w:tab w:val="right" w:pos="8640"/>
            </w:tabs>
            <w:rPr>
              <w:rFonts w:ascii="Georgia" w:eastAsia="Georgia" w:hAnsi="Georgia" w:cs="Georgia"/>
              <w:b/>
              <w:bCs/>
              <w:sz w:val="32"/>
              <w:szCs w:val="32"/>
            </w:rPr>
          </w:pPr>
          <w:r>
            <w:rPr>
              <w:rFonts w:ascii="Georgia" w:eastAsia="Georgia" w:hAnsi="Georgia" w:cs="Georgia"/>
              <w:b/>
              <w:bCs/>
              <w:sz w:val="32"/>
              <w:szCs w:val="32"/>
            </w:rPr>
            <w:t>Terrell McCann</w:t>
          </w:r>
        </w:p>
        <w:p w14:paraId="53AD6F99" w14:textId="25E0A998" w:rsidR="00BC1C53" w:rsidRPr="00855A84" w:rsidRDefault="001843E9">
          <w:pPr>
            <w:pBdr>
              <w:top w:val="nil"/>
              <w:left w:val="nil"/>
              <w:bottom w:val="nil"/>
              <w:right w:val="nil"/>
              <w:between w:val="nil"/>
            </w:pBdr>
            <w:tabs>
              <w:tab w:val="center" w:pos="4320"/>
              <w:tab w:val="right" w:pos="8640"/>
            </w:tabs>
            <w:rPr>
              <w:rFonts w:ascii="Georgia" w:eastAsia="Georgia" w:hAnsi="Georgia" w:cs="Georgia"/>
              <w:color w:val="000000"/>
              <w:sz w:val="32"/>
              <w:szCs w:val="32"/>
            </w:rPr>
          </w:pPr>
          <w:r>
            <w:rPr>
              <w:rFonts w:ascii="Georgia" w:eastAsia="Georgia" w:hAnsi="Georgia" w:cs="Georgia"/>
              <w:b/>
              <w:bCs/>
              <w:sz w:val="32"/>
              <w:szCs w:val="32"/>
            </w:rPr>
            <w:t>Speaker</w:t>
          </w:r>
        </w:p>
        <w:p w14:paraId="6F558390" w14:textId="77777777" w:rsidR="005776F7" w:rsidRDefault="19557CF2" w:rsidP="030A0628">
          <w:pPr>
            <w:pBdr>
              <w:top w:val="nil"/>
              <w:left w:val="nil"/>
              <w:bottom w:val="nil"/>
              <w:right w:val="nil"/>
              <w:between w:val="nil"/>
            </w:pBdr>
            <w:tabs>
              <w:tab w:val="left" w:pos="3040"/>
            </w:tabs>
            <w:rPr>
              <w:rFonts w:ascii="Georgia" w:eastAsia="Georgia" w:hAnsi="Georgia" w:cs="Georgia"/>
              <w:color w:val="000000" w:themeColor="text1"/>
              <w:sz w:val="22"/>
              <w:szCs w:val="22"/>
            </w:rPr>
          </w:pPr>
          <w:r w:rsidRPr="19557CF2">
            <w:rPr>
              <w:rFonts w:ascii="Georgia" w:eastAsia="Georgia" w:hAnsi="Georgia" w:cs="Georgia"/>
              <w:color w:val="000000" w:themeColor="text1"/>
              <w:sz w:val="22"/>
              <w:szCs w:val="22"/>
            </w:rPr>
            <w:t xml:space="preserve">2094B Ohio Union </w:t>
          </w:r>
          <w:r w:rsidR="3B322061">
            <w:br/>
          </w:r>
          <w:r w:rsidRPr="19557CF2">
            <w:rPr>
              <w:rFonts w:ascii="Georgia" w:eastAsia="Georgia" w:hAnsi="Georgia" w:cs="Georgia"/>
              <w:color w:val="000000" w:themeColor="text1"/>
              <w:sz w:val="22"/>
              <w:szCs w:val="22"/>
            </w:rPr>
            <w:t>1739 N. High Street</w:t>
          </w:r>
        </w:p>
        <w:p w14:paraId="3EA52958" w14:textId="628DE26F" w:rsidR="00D209E7" w:rsidRDefault="00256F54" w:rsidP="030A0628">
          <w:pPr>
            <w:pBdr>
              <w:top w:val="nil"/>
              <w:left w:val="nil"/>
              <w:bottom w:val="nil"/>
              <w:right w:val="nil"/>
              <w:between w:val="nil"/>
            </w:pBdr>
            <w:tabs>
              <w:tab w:val="left" w:pos="3040"/>
            </w:tabs>
            <w:rPr>
              <w:rFonts w:ascii="Georgia" w:eastAsia="Georgia" w:hAnsi="Georgia" w:cs="Georgia"/>
              <w:sz w:val="22"/>
              <w:szCs w:val="22"/>
            </w:rPr>
          </w:pPr>
          <w:r>
            <w:rPr>
              <w:rFonts w:ascii="Georgia" w:eastAsia="Georgia" w:hAnsi="Georgia" w:cs="Georgia"/>
              <w:color w:val="000000" w:themeColor="text1"/>
              <w:sz w:val="22"/>
              <w:szCs w:val="22"/>
            </w:rPr>
            <w:t>mccann.411@osu.edu</w:t>
          </w:r>
          <w:r w:rsidR="3B322061">
            <w:br/>
          </w:r>
          <w:r w:rsidR="3B322061">
            <w:br/>
          </w:r>
          <w:r w:rsidR="19557CF2" w:rsidRPr="19557CF2">
            <w:rPr>
              <w:rFonts w:ascii="Georgia" w:eastAsia="Georgia" w:hAnsi="Georgia" w:cs="Georgia"/>
              <w:b/>
              <w:bCs/>
              <w:color w:val="000000" w:themeColor="text1"/>
            </w:rPr>
            <w:t>5</w:t>
          </w:r>
          <w:r>
            <w:rPr>
              <w:rFonts w:ascii="Georgia" w:eastAsia="Georgia" w:hAnsi="Georgia" w:cs="Georgia"/>
              <w:b/>
              <w:bCs/>
              <w:color w:val="000000" w:themeColor="text1"/>
            </w:rPr>
            <w:t>8</w:t>
          </w:r>
          <w:r w:rsidR="004E2877" w:rsidRPr="004E2877">
            <w:rPr>
              <w:rFonts w:ascii="Georgia" w:eastAsia="Georgia" w:hAnsi="Georgia" w:cs="Georgia"/>
              <w:b/>
              <w:bCs/>
              <w:color w:val="000000" w:themeColor="text1"/>
              <w:vertAlign w:val="superscript"/>
            </w:rPr>
            <w:t>th</w:t>
          </w:r>
          <w:r w:rsidR="004E2877">
            <w:rPr>
              <w:rFonts w:ascii="Georgia" w:eastAsia="Georgia" w:hAnsi="Georgia" w:cs="Georgia"/>
              <w:b/>
              <w:bCs/>
              <w:color w:val="000000" w:themeColor="text1"/>
            </w:rPr>
            <w:t xml:space="preserve"> </w:t>
          </w:r>
          <w:r w:rsidR="19557CF2" w:rsidRPr="19557CF2">
            <w:rPr>
              <w:rFonts w:ascii="Georgia" w:eastAsia="Georgia" w:hAnsi="Georgia" w:cs="Georgia"/>
              <w:b/>
              <w:bCs/>
              <w:color w:val="000000" w:themeColor="text1"/>
            </w:rPr>
            <w:t>General Assembly</w:t>
          </w:r>
          <w:r w:rsidR="3B322061">
            <w:br/>
          </w:r>
          <w:r>
            <w:rPr>
              <w:rFonts w:ascii="Georgia" w:eastAsia="Georgia" w:hAnsi="Georgia" w:cs="Georgia"/>
              <w:sz w:val="22"/>
              <w:szCs w:val="22"/>
            </w:rPr>
            <w:t xml:space="preserve">Fall </w:t>
          </w:r>
          <w:r w:rsidR="19557CF2" w:rsidRPr="19557CF2">
            <w:rPr>
              <w:rFonts w:ascii="Georgia" w:eastAsia="Georgia" w:hAnsi="Georgia" w:cs="Georgia"/>
              <w:sz w:val="22"/>
              <w:szCs w:val="22"/>
            </w:rPr>
            <w:t>202</w:t>
          </w:r>
          <w:r w:rsidR="006F4BCD">
            <w:rPr>
              <w:rFonts w:ascii="Georgia" w:eastAsia="Georgia" w:hAnsi="Georgia" w:cs="Georgia"/>
              <w:sz w:val="22"/>
              <w:szCs w:val="22"/>
            </w:rPr>
            <w:t>5</w:t>
          </w:r>
          <w:r w:rsidR="19557CF2" w:rsidRPr="19557CF2">
            <w:rPr>
              <w:rFonts w:ascii="Georgia" w:eastAsia="Georgia" w:hAnsi="Georgia" w:cs="Georgia"/>
              <w:color w:val="000000" w:themeColor="text1"/>
              <w:sz w:val="22"/>
              <w:szCs w:val="22"/>
            </w:rPr>
            <w:t xml:space="preserve">, Session </w:t>
          </w:r>
          <w:r>
            <w:rPr>
              <w:rFonts w:ascii="Georgia" w:eastAsia="Georgia" w:hAnsi="Georgia" w:cs="Georgia"/>
              <w:color w:val="000000" w:themeColor="text1"/>
              <w:sz w:val="22"/>
              <w:szCs w:val="22"/>
            </w:rPr>
            <w:t>2</w:t>
          </w:r>
        </w:p>
        <w:p w14:paraId="612FDC86" w14:textId="74314EDF" w:rsidR="00D209E7" w:rsidRPr="005B35F4" w:rsidRDefault="00256F54">
          <w:pPr>
            <w:pBdr>
              <w:top w:val="nil"/>
              <w:left w:val="nil"/>
              <w:bottom w:val="nil"/>
              <w:right w:val="nil"/>
              <w:between w:val="nil"/>
            </w:pBdr>
            <w:tabs>
              <w:tab w:val="left" w:pos="3040"/>
            </w:tabs>
            <w:rPr>
              <w:rFonts w:ascii="Georgia" w:eastAsia="Georgia" w:hAnsi="Georgia" w:cs="Georgia"/>
              <w:sz w:val="22"/>
              <w:szCs w:val="22"/>
              <w:vertAlign w:val="superscript"/>
            </w:rPr>
          </w:pPr>
          <w:r>
            <w:rPr>
              <w:rFonts w:ascii="Georgia" w:eastAsia="Georgia" w:hAnsi="Georgia" w:cs="Georgia"/>
              <w:sz w:val="22"/>
              <w:szCs w:val="22"/>
            </w:rPr>
            <w:t>October 8</w:t>
          </w:r>
          <w:r w:rsidR="00164EB5">
            <w:rPr>
              <w:rFonts w:ascii="Georgia" w:eastAsia="Georgia" w:hAnsi="Georgia" w:cs="Georgia"/>
              <w:sz w:val="22"/>
              <w:szCs w:val="22"/>
              <w:vertAlign w:val="superscript"/>
            </w:rPr>
            <w:t>th</w:t>
          </w:r>
          <w:r w:rsidR="19557CF2" w:rsidRPr="19557CF2">
            <w:rPr>
              <w:rFonts w:ascii="Georgia" w:eastAsia="Georgia" w:hAnsi="Georgia" w:cs="Georgia"/>
              <w:sz w:val="22"/>
              <w:szCs w:val="22"/>
            </w:rPr>
            <w:t>, 202</w:t>
          </w:r>
          <w:r w:rsidR="006F4BCD">
            <w:rPr>
              <w:rFonts w:ascii="Georgia" w:eastAsia="Georgia" w:hAnsi="Georgia" w:cs="Georgia"/>
              <w:sz w:val="22"/>
              <w:szCs w:val="22"/>
            </w:rPr>
            <w:t>5</w:t>
          </w:r>
        </w:p>
      </w:tc>
    </w:tr>
  </w:tbl>
  <w:p w14:paraId="2419F315" w14:textId="77777777" w:rsidR="00D209E7" w:rsidRDefault="00D209E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032A"/>
    <w:multiLevelType w:val="hybridMultilevel"/>
    <w:tmpl w:val="07A6EFF0"/>
    <w:lvl w:ilvl="0" w:tplc="EF44B7D4">
      <w:start w:val="1"/>
      <w:numFmt w:val="upperRoman"/>
      <w:lvlText w:val="%1."/>
      <w:lvlJc w:val="left"/>
      <w:pPr>
        <w:ind w:left="1080" w:hanging="720"/>
      </w:pPr>
    </w:lvl>
    <w:lvl w:ilvl="1" w:tplc="F4645960">
      <w:start w:val="1"/>
      <w:numFmt w:val="lowerLetter"/>
      <w:lvlText w:val="%2."/>
      <w:lvlJc w:val="left"/>
      <w:pPr>
        <w:ind w:left="1440" w:hanging="360"/>
      </w:pPr>
      <w:rPr>
        <w:b w:val="0"/>
        <w:bCs w:val="0"/>
      </w:rPr>
    </w:lvl>
    <w:lvl w:ilvl="2" w:tplc="6B10D1AC">
      <w:start w:val="1"/>
      <w:numFmt w:val="lowerRoman"/>
      <w:lvlText w:val="%3."/>
      <w:lvlJc w:val="right"/>
      <w:pPr>
        <w:ind w:left="2160" w:hanging="180"/>
      </w:pPr>
      <w:rPr>
        <w:b w:val="0"/>
        <w:bCs w:val="0"/>
      </w:rPr>
    </w:lvl>
    <w:lvl w:ilvl="3" w:tplc="7AE4FA92">
      <w:start w:val="1"/>
      <w:numFmt w:val="decimal"/>
      <w:lvlText w:val="%4."/>
      <w:lvlJc w:val="left"/>
      <w:pPr>
        <w:ind w:left="2880" w:hanging="360"/>
      </w:pPr>
    </w:lvl>
    <w:lvl w:ilvl="4" w:tplc="357AFA60">
      <w:start w:val="1"/>
      <w:numFmt w:val="lowerLetter"/>
      <w:lvlText w:val="%5."/>
      <w:lvlJc w:val="left"/>
      <w:pPr>
        <w:ind w:left="3600" w:hanging="360"/>
      </w:pPr>
    </w:lvl>
    <w:lvl w:ilvl="5" w:tplc="DB14491C">
      <w:start w:val="1"/>
      <w:numFmt w:val="lowerRoman"/>
      <w:lvlText w:val="%6."/>
      <w:lvlJc w:val="right"/>
      <w:pPr>
        <w:ind w:left="4320" w:hanging="180"/>
      </w:pPr>
    </w:lvl>
    <w:lvl w:ilvl="6" w:tplc="35CEA9F0">
      <w:start w:val="1"/>
      <w:numFmt w:val="decimal"/>
      <w:lvlText w:val="%7."/>
      <w:lvlJc w:val="left"/>
      <w:pPr>
        <w:ind w:left="5040" w:hanging="360"/>
      </w:pPr>
    </w:lvl>
    <w:lvl w:ilvl="7" w:tplc="0BB45CE6">
      <w:start w:val="1"/>
      <w:numFmt w:val="lowerLetter"/>
      <w:lvlText w:val="%8."/>
      <w:lvlJc w:val="left"/>
      <w:pPr>
        <w:ind w:left="5760" w:hanging="360"/>
      </w:pPr>
    </w:lvl>
    <w:lvl w:ilvl="8" w:tplc="49A80E2C">
      <w:start w:val="1"/>
      <w:numFmt w:val="lowerRoman"/>
      <w:lvlText w:val="%9."/>
      <w:lvlJc w:val="right"/>
      <w:pPr>
        <w:ind w:left="6480" w:hanging="180"/>
      </w:pPr>
    </w:lvl>
  </w:abstractNum>
  <w:abstractNum w:abstractNumId="1" w15:restartNumberingAfterBreak="0">
    <w:nsid w:val="1E797DC3"/>
    <w:multiLevelType w:val="hybridMultilevel"/>
    <w:tmpl w:val="8F66CECE"/>
    <w:lvl w:ilvl="0" w:tplc="18EC7472">
      <w:start w:val="1"/>
      <w:numFmt w:val="upperRoman"/>
      <w:lvlText w:val="%1."/>
      <w:lvlJc w:val="left"/>
      <w:pPr>
        <w:ind w:left="1080" w:hanging="720"/>
      </w:pPr>
    </w:lvl>
    <w:lvl w:ilvl="1" w:tplc="5D6C5B22">
      <w:start w:val="1"/>
      <w:numFmt w:val="lowerLetter"/>
      <w:lvlText w:val="%2."/>
      <w:lvlJc w:val="left"/>
      <w:pPr>
        <w:ind w:left="1440" w:hanging="360"/>
      </w:pPr>
      <w:rPr>
        <w:b w:val="0"/>
        <w:bCs w:val="0"/>
      </w:rPr>
    </w:lvl>
    <w:lvl w:ilvl="2" w:tplc="90826274">
      <w:start w:val="1"/>
      <w:numFmt w:val="lowerRoman"/>
      <w:lvlText w:val="%3."/>
      <w:lvlJc w:val="right"/>
      <w:pPr>
        <w:ind w:left="2160" w:hanging="180"/>
      </w:pPr>
    </w:lvl>
    <w:lvl w:ilvl="3" w:tplc="6AFCDC80">
      <w:start w:val="1"/>
      <w:numFmt w:val="decimal"/>
      <w:lvlText w:val="%4."/>
      <w:lvlJc w:val="left"/>
      <w:pPr>
        <w:ind w:left="2880" w:hanging="360"/>
      </w:pPr>
    </w:lvl>
    <w:lvl w:ilvl="4" w:tplc="CF928AC8">
      <w:start w:val="1"/>
      <w:numFmt w:val="lowerLetter"/>
      <w:lvlText w:val="%5."/>
      <w:lvlJc w:val="left"/>
      <w:pPr>
        <w:ind w:left="3600" w:hanging="360"/>
      </w:pPr>
    </w:lvl>
    <w:lvl w:ilvl="5" w:tplc="A99400D6">
      <w:start w:val="1"/>
      <w:numFmt w:val="lowerRoman"/>
      <w:lvlText w:val="%6."/>
      <w:lvlJc w:val="right"/>
      <w:pPr>
        <w:ind w:left="4320" w:hanging="180"/>
      </w:pPr>
    </w:lvl>
    <w:lvl w:ilvl="6" w:tplc="526ED000">
      <w:start w:val="1"/>
      <w:numFmt w:val="decimal"/>
      <w:lvlText w:val="%7."/>
      <w:lvlJc w:val="left"/>
      <w:pPr>
        <w:ind w:left="5040" w:hanging="360"/>
      </w:pPr>
    </w:lvl>
    <w:lvl w:ilvl="7" w:tplc="2FA8AB08">
      <w:start w:val="1"/>
      <w:numFmt w:val="lowerLetter"/>
      <w:lvlText w:val="%8."/>
      <w:lvlJc w:val="left"/>
      <w:pPr>
        <w:ind w:left="5760" w:hanging="360"/>
      </w:pPr>
    </w:lvl>
    <w:lvl w:ilvl="8" w:tplc="CFEC1F80">
      <w:start w:val="1"/>
      <w:numFmt w:val="lowerRoman"/>
      <w:lvlText w:val="%9."/>
      <w:lvlJc w:val="right"/>
      <w:pPr>
        <w:ind w:left="6480" w:hanging="180"/>
      </w:pPr>
    </w:lvl>
  </w:abstractNum>
  <w:abstractNum w:abstractNumId="2" w15:restartNumberingAfterBreak="0">
    <w:nsid w:val="3EF32321"/>
    <w:multiLevelType w:val="hybridMultilevel"/>
    <w:tmpl w:val="5CF6CE86"/>
    <w:lvl w:ilvl="0" w:tplc="973A2048">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68367C"/>
    <w:multiLevelType w:val="multilevel"/>
    <w:tmpl w:val="CDFA9F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61A3CF9"/>
    <w:multiLevelType w:val="multilevel"/>
    <w:tmpl w:val="AB30C9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8DF0750"/>
    <w:multiLevelType w:val="hybridMultilevel"/>
    <w:tmpl w:val="7E5C1EB8"/>
    <w:lvl w:ilvl="0" w:tplc="F83467BA">
      <w:start w:val="1"/>
      <w:numFmt w:val="upperRoman"/>
      <w:lvlText w:val="%1."/>
      <w:lvlJc w:val="left"/>
      <w:pPr>
        <w:ind w:left="720" w:hanging="360"/>
      </w:pPr>
    </w:lvl>
    <w:lvl w:ilvl="1" w:tplc="AB849560">
      <w:start w:val="1"/>
      <w:numFmt w:val="lowerLetter"/>
      <w:lvlText w:val="%2."/>
      <w:lvlJc w:val="left"/>
      <w:pPr>
        <w:ind w:left="1440" w:hanging="360"/>
      </w:pPr>
    </w:lvl>
    <w:lvl w:ilvl="2" w:tplc="30B86048">
      <w:start w:val="1"/>
      <w:numFmt w:val="lowerRoman"/>
      <w:lvlText w:val="%3."/>
      <w:lvlJc w:val="right"/>
      <w:pPr>
        <w:ind w:left="2160" w:hanging="180"/>
      </w:pPr>
    </w:lvl>
    <w:lvl w:ilvl="3" w:tplc="32BCC5A0">
      <w:start w:val="1"/>
      <w:numFmt w:val="decimal"/>
      <w:lvlText w:val="%4."/>
      <w:lvlJc w:val="left"/>
      <w:pPr>
        <w:ind w:left="2880" w:hanging="360"/>
      </w:pPr>
    </w:lvl>
    <w:lvl w:ilvl="4" w:tplc="33C2E26C">
      <w:start w:val="1"/>
      <w:numFmt w:val="lowerLetter"/>
      <w:lvlText w:val="%5."/>
      <w:lvlJc w:val="left"/>
      <w:pPr>
        <w:ind w:left="3600" w:hanging="360"/>
      </w:pPr>
    </w:lvl>
    <w:lvl w:ilvl="5" w:tplc="E6B65BAA">
      <w:start w:val="1"/>
      <w:numFmt w:val="lowerRoman"/>
      <w:lvlText w:val="%6."/>
      <w:lvlJc w:val="right"/>
      <w:pPr>
        <w:ind w:left="4320" w:hanging="180"/>
      </w:pPr>
    </w:lvl>
    <w:lvl w:ilvl="6" w:tplc="DE62D0F4">
      <w:start w:val="1"/>
      <w:numFmt w:val="decimal"/>
      <w:lvlText w:val="%7."/>
      <w:lvlJc w:val="left"/>
      <w:pPr>
        <w:ind w:left="5040" w:hanging="360"/>
      </w:pPr>
    </w:lvl>
    <w:lvl w:ilvl="7" w:tplc="D662FB80">
      <w:start w:val="1"/>
      <w:numFmt w:val="lowerLetter"/>
      <w:lvlText w:val="%8."/>
      <w:lvlJc w:val="left"/>
      <w:pPr>
        <w:ind w:left="5760" w:hanging="360"/>
      </w:pPr>
    </w:lvl>
    <w:lvl w:ilvl="8" w:tplc="1FB4B3CE">
      <w:start w:val="1"/>
      <w:numFmt w:val="lowerRoman"/>
      <w:lvlText w:val="%9."/>
      <w:lvlJc w:val="right"/>
      <w:pPr>
        <w:ind w:left="6480" w:hanging="180"/>
      </w:pPr>
    </w:lvl>
  </w:abstractNum>
  <w:abstractNum w:abstractNumId="6" w15:restartNumberingAfterBreak="0">
    <w:nsid w:val="75453B66"/>
    <w:multiLevelType w:val="multilevel"/>
    <w:tmpl w:val="D06A2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51724288">
    <w:abstractNumId w:val="5"/>
  </w:num>
  <w:num w:numId="2" w16cid:durableId="420105002">
    <w:abstractNumId w:val="0"/>
  </w:num>
  <w:num w:numId="3" w16cid:durableId="1119027595">
    <w:abstractNumId w:val="6"/>
  </w:num>
  <w:num w:numId="4" w16cid:durableId="1972393172">
    <w:abstractNumId w:val="3"/>
  </w:num>
  <w:num w:numId="5" w16cid:durableId="334772288">
    <w:abstractNumId w:val="4"/>
  </w:num>
  <w:num w:numId="6" w16cid:durableId="180415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75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zMzA2NLc0tjS1MDFV0lEKTi0uzszPAykwrAUA642ksywAAAA="/>
  </w:docVars>
  <w:rsids>
    <w:rsidRoot w:val="00FC0FE8"/>
    <w:rsid w:val="00003ABF"/>
    <w:rsid w:val="00010643"/>
    <w:rsid w:val="0001153C"/>
    <w:rsid w:val="00017045"/>
    <w:rsid w:val="00021D7D"/>
    <w:rsid w:val="00032736"/>
    <w:rsid w:val="0004255A"/>
    <w:rsid w:val="000431C5"/>
    <w:rsid w:val="000504CD"/>
    <w:rsid w:val="00050523"/>
    <w:rsid w:val="000518E4"/>
    <w:rsid w:val="00051F09"/>
    <w:rsid w:val="00057418"/>
    <w:rsid w:val="00063536"/>
    <w:rsid w:val="0007381D"/>
    <w:rsid w:val="00076433"/>
    <w:rsid w:val="000866A4"/>
    <w:rsid w:val="0009167D"/>
    <w:rsid w:val="0009395A"/>
    <w:rsid w:val="0009412B"/>
    <w:rsid w:val="000A00F2"/>
    <w:rsid w:val="000B1B69"/>
    <w:rsid w:val="000B1F9C"/>
    <w:rsid w:val="000B4A5F"/>
    <w:rsid w:val="000B6933"/>
    <w:rsid w:val="000B7E10"/>
    <w:rsid w:val="000D136D"/>
    <w:rsid w:val="000D1D93"/>
    <w:rsid w:val="000D41A3"/>
    <w:rsid w:val="000D41F6"/>
    <w:rsid w:val="000D6E9E"/>
    <w:rsid w:val="000D77A7"/>
    <w:rsid w:val="000E1DEA"/>
    <w:rsid w:val="000E294B"/>
    <w:rsid w:val="000F173C"/>
    <w:rsid w:val="000F6907"/>
    <w:rsid w:val="00100222"/>
    <w:rsid w:val="00102DD0"/>
    <w:rsid w:val="00105A09"/>
    <w:rsid w:val="00113EE4"/>
    <w:rsid w:val="00115775"/>
    <w:rsid w:val="00127AB1"/>
    <w:rsid w:val="001316F5"/>
    <w:rsid w:val="00131ADF"/>
    <w:rsid w:val="001441BF"/>
    <w:rsid w:val="0014582B"/>
    <w:rsid w:val="00164D1B"/>
    <w:rsid w:val="00164EB5"/>
    <w:rsid w:val="00165447"/>
    <w:rsid w:val="001843E9"/>
    <w:rsid w:val="00187F7D"/>
    <w:rsid w:val="0019589C"/>
    <w:rsid w:val="00197073"/>
    <w:rsid w:val="001B5703"/>
    <w:rsid w:val="001C11D1"/>
    <w:rsid w:val="001C3509"/>
    <w:rsid w:val="001C45BC"/>
    <w:rsid w:val="001D2636"/>
    <w:rsid w:val="001D5155"/>
    <w:rsid w:val="001D54FF"/>
    <w:rsid w:val="001E25C8"/>
    <w:rsid w:val="001E509B"/>
    <w:rsid w:val="001E6B14"/>
    <w:rsid w:val="001F12FA"/>
    <w:rsid w:val="001F44EC"/>
    <w:rsid w:val="001F5D32"/>
    <w:rsid w:val="001F628C"/>
    <w:rsid w:val="00211B48"/>
    <w:rsid w:val="00213C0B"/>
    <w:rsid w:val="00223EF6"/>
    <w:rsid w:val="00227F35"/>
    <w:rsid w:val="00233676"/>
    <w:rsid w:val="00240056"/>
    <w:rsid w:val="00242736"/>
    <w:rsid w:val="002436C7"/>
    <w:rsid w:val="00243979"/>
    <w:rsid w:val="00251BBB"/>
    <w:rsid w:val="00252544"/>
    <w:rsid w:val="00256F54"/>
    <w:rsid w:val="00262774"/>
    <w:rsid w:val="00265728"/>
    <w:rsid w:val="002661A1"/>
    <w:rsid w:val="00270886"/>
    <w:rsid w:val="0027195C"/>
    <w:rsid w:val="00271D97"/>
    <w:rsid w:val="0027634A"/>
    <w:rsid w:val="002822C9"/>
    <w:rsid w:val="0028276C"/>
    <w:rsid w:val="002961BD"/>
    <w:rsid w:val="002A34FA"/>
    <w:rsid w:val="002A3B95"/>
    <w:rsid w:val="002B03B4"/>
    <w:rsid w:val="002B2B2A"/>
    <w:rsid w:val="002B58FF"/>
    <w:rsid w:val="002B612A"/>
    <w:rsid w:val="002C1379"/>
    <w:rsid w:val="002C4EF7"/>
    <w:rsid w:val="002C5CE9"/>
    <w:rsid w:val="002C6ACB"/>
    <w:rsid w:val="002C713D"/>
    <w:rsid w:val="002D0E60"/>
    <w:rsid w:val="002D2C8C"/>
    <w:rsid w:val="002D40E4"/>
    <w:rsid w:val="002D4AE8"/>
    <w:rsid w:val="002D4B25"/>
    <w:rsid w:val="002D5579"/>
    <w:rsid w:val="002D5906"/>
    <w:rsid w:val="002E031E"/>
    <w:rsid w:val="002E4E30"/>
    <w:rsid w:val="002F2B52"/>
    <w:rsid w:val="002F4558"/>
    <w:rsid w:val="003000BE"/>
    <w:rsid w:val="00310E57"/>
    <w:rsid w:val="00311783"/>
    <w:rsid w:val="00312636"/>
    <w:rsid w:val="00316FEE"/>
    <w:rsid w:val="00326497"/>
    <w:rsid w:val="00327CE6"/>
    <w:rsid w:val="0033606A"/>
    <w:rsid w:val="0034019D"/>
    <w:rsid w:val="00343DA8"/>
    <w:rsid w:val="00347267"/>
    <w:rsid w:val="0034772F"/>
    <w:rsid w:val="00350DBF"/>
    <w:rsid w:val="00361520"/>
    <w:rsid w:val="003623B7"/>
    <w:rsid w:val="00363502"/>
    <w:rsid w:val="003712AA"/>
    <w:rsid w:val="00384BE1"/>
    <w:rsid w:val="00385D5E"/>
    <w:rsid w:val="003952B3"/>
    <w:rsid w:val="003A16E8"/>
    <w:rsid w:val="003A441E"/>
    <w:rsid w:val="003A57CE"/>
    <w:rsid w:val="003A5A6D"/>
    <w:rsid w:val="003B384B"/>
    <w:rsid w:val="003C0B8A"/>
    <w:rsid w:val="003D5CA5"/>
    <w:rsid w:val="003E2267"/>
    <w:rsid w:val="003E527D"/>
    <w:rsid w:val="003F09E5"/>
    <w:rsid w:val="003F361D"/>
    <w:rsid w:val="003F5931"/>
    <w:rsid w:val="0040100F"/>
    <w:rsid w:val="00416C4C"/>
    <w:rsid w:val="00422AE9"/>
    <w:rsid w:val="00423F9E"/>
    <w:rsid w:val="00433B0C"/>
    <w:rsid w:val="004449FD"/>
    <w:rsid w:val="00452207"/>
    <w:rsid w:val="0046363E"/>
    <w:rsid w:val="00475C8C"/>
    <w:rsid w:val="004770F3"/>
    <w:rsid w:val="0047726D"/>
    <w:rsid w:val="00480008"/>
    <w:rsid w:val="00485FF1"/>
    <w:rsid w:val="0048705C"/>
    <w:rsid w:val="004909C2"/>
    <w:rsid w:val="00493D86"/>
    <w:rsid w:val="004A317C"/>
    <w:rsid w:val="004A4255"/>
    <w:rsid w:val="004B2373"/>
    <w:rsid w:val="004C4DB6"/>
    <w:rsid w:val="004C667E"/>
    <w:rsid w:val="004C7E25"/>
    <w:rsid w:val="004D356C"/>
    <w:rsid w:val="004D3753"/>
    <w:rsid w:val="004D3F01"/>
    <w:rsid w:val="004D6651"/>
    <w:rsid w:val="004E1F30"/>
    <w:rsid w:val="004E2877"/>
    <w:rsid w:val="004E5F3A"/>
    <w:rsid w:val="004F5A30"/>
    <w:rsid w:val="004F601D"/>
    <w:rsid w:val="004F74FA"/>
    <w:rsid w:val="00501C65"/>
    <w:rsid w:val="005044C1"/>
    <w:rsid w:val="00505AF0"/>
    <w:rsid w:val="0051366A"/>
    <w:rsid w:val="0051486B"/>
    <w:rsid w:val="00515EF5"/>
    <w:rsid w:val="00517273"/>
    <w:rsid w:val="0052278E"/>
    <w:rsid w:val="00527C2B"/>
    <w:rsid w:val="005406E4"/>
    <w:rsid w:val="00541209"/>
    <w:rsid w:val="00544602"/>
    <w:rsid w:val="00555E62"/>
    <w:rsid w:val="00561200"/>
    <w:rsid w:val="005649F5"/>
    <w:rsid w:val="0056512E"/>
    <w:rsid w:val="00571076"/>
    <w:rsid w:val="005741D4"/>
    <w:rsid w:val="005776F7"/>
    <w:rsid w:val="005813B0"/>
    <w:rsid w:val="005863C8"/>
    <w:rsid w:val="00592D65"/>
    <w:rsid w:val="005B35F4"/>
    <w:rsid w:val="005D0857"/>
    <w:rsid w:val="005D4747"/>
    <w:rsid w:val="005D583C"/>
    <w:rsid w:val="005E39EC"/>
    <w:rsid w:val="005F3368"/>
    <w:rsid w:val="005F446C"/>
    <w:rsid w:val="00602FDA"/>
    <w:rsid w:val="00606F19"/>
    <w:rsid w:val="00611413"/>
    <w:rsid w:val="00611EE8"/>
    <w:rsid w:val="00637B17"/>
    <w:rsid w:val="00637D99"/>
    <w:rsid w:val="006459FE"/>
    <w:rsid w:val="00657F03"/>
    <w:rsid w:val="006631B5"/>
    <w:rsid w:val="006678F0"/>
    <w:rsid w:val="00685715"/>
    <w:rsid w:val="0069112F"/>
    <w:rsid w:val="00696580"/>
    <w:rsid w:val="006A333F"/>
    <w:rsid w:val="006A6A79"/>
    <w:rsid w:val="006B1E27"/>
    <w:rsid w:val="006B7ACF"/>
    <w:rsid w:val="006B7D9B"/>
    <w:rsid w:val="006C37D3"/>
    <w:rsid w:val="006D48AB"/>
    <w:rsid w:val="006E558B"/>
    <w:rsid w:val="006E55D5"/>
    <w:rsid w:val="006F4BCD"/>
    <w:rsid w:val="006F7D8E"/>
    <w:rsid w:val="007004BB"/>
    <w:rsid w:val="00715A8F"/>
    <w:rsid w:val="007404EF"/>
    <w:rsid w:val="007437E9"/>
    <w:rsid w:val="0075384D"/>
    <w:rsid w:val="00760501"/>
    <w:rsid w:val="00771D21"/>
    <w:rsid w:val="007730E2"/>
    <w:rsid w:val="00780A3B"/>
    <w:rsid w:val="00787291"/>
    <w:rsid w:val="00790E59"/>
    <w:rsid w:val="00793495"/>
    <w:rsid w:val="00794485"/>
    <w:rsid w:val="007970CE"/>
    <w:rsid w:val="0079792F"/>
    <w:rsid w:val="007A0855"/>
    <w:rsid w:val="007A244A"/>
    <w:rsid w:val="007A75C8"/>
    <w:rsid w:val="007B0DE6"/>
    <w:rsid w:val="007C5DD8"/>
    <w:rsid w:val="007C7F59"/>
    <w:rsid w:val="007D0B51"/>
    <w:rsid w:val="007D344D"/>
    <w:rsid w:val="007E0A4B"/>
    <w:rsid w:val="007E29CE"/>
    <w:rsid w:val="007F06A3"/>
    <w:rsid w:val="007F130D"/>
    <w:rsid w:val="007F5510"/>
    <w:rsid w:val="0080521C"/>
    <w:rsid w:val="00807199"/>
    <w:rsid w:val="0082178B"/>
    <w:rsid w:val="008244B0"/>
    <w:rsid w:val="00825A6C"/>
    <w:rsid w:val="00836BA9"/>
    <w:rsid w:val="00836E7C"/>
    <w:rsid w:val="00841C3F"/>
    <w:rsid w:val="00845C10"/>
    <w:rsid w:val="0085052A"/>
    <w:rsid w:val="008508EF"/>
    <w:rsid w:val="00852754"/>
    <w:rsid w:val="00854488"/>
    <w:rsid w:val="0085554B"/>
    <w:rsid w:val="00855A84"/>
    <w:rsid w:val="008630CF"/>
    <w:rsid w:val="0087552D"/>
    <w:rsid w:val="0088729B"/>
    <w:rsid w:val="00892323"/>
    <w:rsid w:val="008974CA"/>
    <w:rsid w:val="008A63C5"/>
    <w:rsid w:val="008F50DF"/>
    <w:rsid w:val="008F6F9C"/>
    <w:rsid w:val="008F741B"/>
    <w:rsid w:val="008F7B90"/>
    <w:rsid w:val="00902046"/>
    <w:rsid w:val="00903102"/>
    <w:rsid w:val="009044CB"/>
    <w:rsid w:val="00910B07"/>
    <w:rsid w:val="009117E2"/>
    <w:rsid w:val="00920520"/>
    <w:rsid w:val="00921142"/>
    <w:rsid w:val="00925ACB"/>
    <w:rsid w:val="00937F4D"/>
    <w:rsid w:val="00945AE8"/>
    <w:rsid w:val="00946DCF"/>
    <w:rsid w:val="00947876"/>
    <w:rsid w:val="009479FF"/>
    <w:rsid w:val="0096453A"/>
    <w:rsid w:val="00974DBA"/>
    <w:rsid w:val="009A2AE6"/>
    <w:rsid w:val="009B2289"/>
    <w:rsid w:val="009D4847"/>
    <w:rsid w:val="009D7961"/>
    <w:rsid w:val="009E3106"/>
    <w:rsid w:val="009E75FA"/>
    <w:rsid w:val="009E799C"/>
    <w:rsid w:val="00A000D2"/>
    <w:rsid w:val="00A01F13"/>
    <w:rsid w:val="00A07D18"/>
    <w:rsid w:val="00A12352"/>
    <w:rsid w:val="00A22ACE"/>
    <w:rsid w:val="00A251C1"/>
    <w:rsid w:val="00A35215"/>
    <w:rsid w:val="00A36DEE"/>
    <w:rsid w:val="00A4153A"/>
    <w:rsid w:val="00A50337"/>
    <w:rsid w:val="00A6552A"/>
    <w:rsid w:val="00A8019A"/>
    <w:rsid w:val="00A877B1"/>
    <w:rsid w:val="00AA12E4"/>
    <w:rsid w:val="00AA6EC8"/>
    <w:rsid w:val="00AB29E0"/>
    <w:rsid w:val="00AB74E5"/>
    <w:rsid w:val="00AC2336"/>
    <w:rsid w:val="00AC3878"/>
    <w:rsid w:val="00AC5A2F"/>
    <w:rsid w:val="00AC5F84"/>
    <w:rsid w:val="00AD089B"/>
    <w:rsid w:val="00AD12B2"/>
    <w:rsid w:val="00AD7486"/>
    <w:rsid w:val="00AE1DF2"/>
    <w:rsid w:val="00AE596C"/>
    <w:rsid w:val="00AF6E52"/>
    <w:rsid w:val="00B04F39"/>
    <w:rsid w:val="00B113FB"/>
    <w:rsid w:val="00B14FC4"/>
    <w:rsid w:val="00B25888"/>
    <w:rsid w:val="00B31564"/>
    <w:rsid w:val="00B40128"/>
    <w:rsid w:val="00B41068"/>
    <w:rsid w:val="00B411B7"/>
    <w:rsid w:val="00B4661E"/>
    <w:rsid w:val="00B52F3E"/>
    <w:rsid w:val="00B55252"/>
    <w:rsid w:val="00B577CB"/>
    <w:rsid w:val="00B61C0A"/>
    <w:rsid w:val="00B70E84"/>
    <w:rsid w:val="00B75EA1"/>
    <w:rsid w:val="00B77849"/>
    <w:rsid w:val="00B80824"/>
    <w:rsid w:val="00B85B26"/>
    <w:rsid w:val="00B91D3F"/>
    <w:rsid w:val="00B92AD6"/>
    <w:rsid w:val="00B95149"/>
    <w:rsid w:val="00BA5102"/>
    <w:rsid w:val="00BB4631"/>
    <w:rsid w:val="00BC1C53"/>
    <w:rsid w:val="00BC7DF7"/>
    <w:rsid w:val="00BD1205"/>
    <w:rsid w:val="00BD6A72"/>
    <w:rsid w:val="00BE0149"/>
    <w:rsid w:val="00BE3F7E"/>
    <w:rsid w:val="00BE6C9E"/>
    <w:rsid w:val="00C00E74"/>
    <w:rsid w:val="00C0158F"/>
    <w:rsid w:val="00C07043"/>
    <w:rsid w:val="00C145E2"/>
    <w:rsid w:val="00C2203E"/>
    <w:rsid w:val="00C32D91"/>
    <w:rsid w:val="00C36DA2"/>
    <w:rsid w:val="00C36EA5"/>
    <w:rsid w:val="00C52415"/>
    <w:rsid w:val="00C53CB4"/>
    <w:rsid w:val="00C61E51"/>
    <w:rsid w:val="00C77E02"/>
    <w:rsid w:val="00C80BE9"/>
    <w:rsid w:val="00C813B3"/>
    <w:rsid w:val="00C84C0A"/>
    <w:rsid w:val="00C84E27"/>
    <w:rsid w:val="00C85776"/>
    <w:rsid w:val="00C9103C"/>
    <w:rsid w:val="00C973A7"/>
    <w:rsid w:val="00CA1DE2"/>
    <w:rsid w:val="00CB57E4"/>
    <w:rsid w:val="00CC13D3"/>
    <w:rsid w:val="00CC1767"/>
    <w:rsid w:val="00CD1C8B"/>
    <w:rsid w:val="00CF1B93"/>
    <w:rsid w:val="00CF228D"/>
    <w:rsid w:val="00CF38D0"/>
    <w:rsid w:val="00CF3B79"/>
    <w:rsid w:val="00CF7390"/>
    <w:rsid w:val="00D00425"/>
    <w:rsid w:val="00D036AB"/>
    <w:rsid w:val="00D077AD"/>
    <w:rsid w:val="00D15778"/>
    <w:rsid w:val="00D209E7"/>
    <w:rsid w:val="00D220E0"/>
    <w:rsid w:val="00D32BFE"/>
    <w:rsid w:val="00D5541F"/>
    <w:rsid w:val="00D55640"/>
    <w:rsid w:val="00D56DBE"/>
    <w:rsid w:val="00D60A4A"/>
    <w:rsid w:val="00D60E65"/>
    <w:rsid w:val="00D61CD0"/>
    <w:rsid w:val="00D62DA8"/>
    <w:rsid w:val="00D64463"/>
    <w:rsid w:val="00D730E7"/>
    <w:rsid w:val="00D80AA7"/>
    <w:rsid w:val="00D828D3"/>
    <w:rsid w:val="00D9633F"/>
    <w:rsid w:val="00DA0525"/>
    <w:rsid w:val="00DA0D65"/>
    <w:rsid w:val="00DA3CF1"/>
    <w:rsid w:val="00DB5D6B"/>
    <w:rsid w:val="00DC0234"/>
    <w:rsid w:val="00DC07A3"/>
    <w:rsid w:val="00DC23FC"/>
    <w:rsid w:val="00DC31B2"/>
    <w:rsid w:val="00DC621C"/>
    <w:rsid w:val="00DD7A6C"/>
    <w:rsid w:val="00DE2F53"/>
    <w:rsid w:val="00DF0F88"/>
    <w:rsid w:val="00E042E9"/>
    <w:rsid w:val="00E072CF"/>
    <w:rsid w:val="00E13C30"/>
    <w:rsid w:val="00E27DB6"/>
    <w:rsid w:val="00E31CDE"/>
    <w:rsid w:val="00E3209B"/>
    <w:rsid w:val="00E33C17"/>
    <w:rsid w:val="00E37102"/>
    <w:rsid w:val="00E4047E"/>
    <w:rsid w:val="00E43ACB"/>
    <w:rsid w:val="00E458C0"/>
    <w:rsid w:val="00E50645"/>
    <w:rsid w:val="00E51C4E"/>
    <w:rsid w:val="00E522FD"/>
    <w:rsid w:val="00E62985"/>
    <w:rsid w:val="00E67B57"/>
    <w:rsid w:val="00E82D6F"/>
    <w:rsid w:val="00E839D5"/>
    <w:rsid w:val="00E9093E"/>
    <w:rsid w:val="00E90B49"/>
    <w:rsid w:val="00E911D9"/>
    <w:rsid w:val="00E91D7B"/>
    <w:rsid w:val="00E935EE"/>
    <w:rsid w:val="00E9689C"/>
    <w:rsid w:val="00EA57D5"/>
    <w:rsid w:val="00EB15BF"/>
    <w:rsid w:val="00EC4629"/>
    <w:rsid w:val="00EC67C0"/>
    <w:rsid w:val="00ED05BB"/>
    <w:rsid w:val="00ED21DA"/>
    <w:rsid w:val="00EF334F"/>
    <w:rsid w:val="00EF40D5"/>
    <w:rsid w:val="00EF75BA"/>
    <w:rsid w:val="00EF79E9"/>
    <w:rsid w:val="00F03279"/>
    <w:rsid w:val="00F0647A"/>
    <w:rsid w:val="00F1028B"/>
    <w:rsid w:val="00F141B6"/>
    <w:rsid w:val="00F153C4"/>
    <w:rsid w:val="00F168A2"/>
    <w:rsid w:val="00F17662"/>
    <w:rsid w:val="00F27BD2"/>
    <w:rsid w:val="00F37C85"/>
    <w:rsid w:val="00F42CCB"/>
    <w:rsid w:val="00F461C2"/>
    <w:rsid w:val="00F47484"/>
    <w:rsid w:val="00F5572F"/>
    <w:rsid w:val="00F61709"/>
    <w:rsid w:val="00F61D9B"/>
    <w:rsid w:val="00F711BA"/>
    <w:rsid w:val="00F7496D"/>
    <w:rsid w:val="00F7668D"/>
    <w:rsid w:val="00F76ACD"/>
    <w:rsid w:val="00F76EC8"/>
    <w:rsid w:val="00F80E2B"/>
    <w:rsid w:val="00F850D4"/>
    <w:rsid w:val="00F85947"/>
    <w:rsid w:val="00F92996"/>
    <w:rsid w:val="00F96876"/>
    <w:rsid w:val="00FA77FB"/>
    <w:rsid w:val="00FC0FE8"/>
    <w:rsid w:val="00FC53E4"/>
    <w:rsid w:val="00FC59F2"/>
    <w:rsid w:val="00FE2420"/>
    <w:rsid w:val="00FE4CEF"/>
    <w:rsid w:val="00FE622C"/>
    <w:rsid w:val="00FF4B23"/>
    <w:rsid w:val="00FF6EA7"/>
    <w:rsid w:val="00FF7FE5"/>
    <w:rsid w:val="011BD99F"/>
    <w:rsid w:val="01A5AAD0"/>
    <w:rsid w:val="02B09653"/>
    <w:rsid w:val="030A0628"/>
    <w:rsid w:val="038ED1F9"/>
    <w:rsid w:val="087BC2F8"/>
    <w:rsid w:val="092991B5"/>
    <w:rsid w:val="0A3E0D3B"/>
    <w:rsid w:val="0A4E98F7"/>
    <w:rsid w:val="0C6F4CA7"/>
    <w:rsid w:val="0DE691F4"/>
    <w:rsid w:val="10019246"/>
    <w:rsid w:val="10542CA4"/>
    <w:rsid w:val="11079ACD"/>
    <w:rsid w:val="168D64ED"/>
    <w:rsid w:val="18D0D9E6"/>
    <w:rsid w:val="193D3D7E"/>
    <w:rsid w:val="19557CF2"/>
    <w:rsid w:val="1DA1C52B"/>
    <w:rsid w:val="1F26F30D"/>
    <w:rsid w:val="23843E29"/>
    <w:rsid w:val="24085B8F"/>
    <w:rsid w:val="240E7D92"/>
    <w:rsid w:val="2606C1A8"/>
    <w:rsid w:val="2790D6CE"/>
    <w:rsid w:val="2849577D"/>
    <w:rsid w:val="2872452F"/>
    <w:rsid w:val="28F57DE0"/>
    <w:rsid w:val="29ADE624"/>
    <w:rsid w:val="2BC75DF6"/>
    <w:rsid w:val="2DD0D3AE"/>
    <w:rsid w:val="31530A2C"/>
    <w:rsid w:val="3161E088"/>
    <w:rsid w:val="322C1EAA"/>
    <w:rsid w:val="331F9A8C"/>
    <w:rsid w:val="34A32CAC"/>
    <w:rsid w:val="3563BF6C"/>
    <w:rsid w:val="35AC585B"/>
    <w:rsid w:val="36A01B4E"/>
    <w:rsid w:val="372CB93A"/>
    <w:rsid w:val="38F41D46"/>
    <w:rsid w:val="39F5512C"/>
    <w:rsid w:val="3A6EFD07"/>
    <w:rsid w:val="3B322061"/>
    <w:rsid w:val="3B5A6414"/>
    <w:rsid w:val="3E0705A9"/>
    <w:rsid w:val="3E66D0C7"/>
    <w:rsid w:val="3F8AB55F"/>
    <w:rsid w:val="3FDD4FBD"/>
    <w:rsid w:val="400F9AB9"/>
    <w:rsid w:val="40335F44"/>
    <w:rsid w:val="416FEEBB"/>
    <w:rsid w:val="417B8137"/>
    <w:rsid w:val="4458B9F7"/>
    <w:rsid w:val="44A02819"/>
    <w:rsid w:val="463BF87A"/>
    <w:rsid w:val="46754C9E"/>
    <w:rsid w:val="4838E71C"/>
    <w:rsid w:val="492D2D55"/>
    <w:rsid w:val="493C3069"/>
    <w:rsid w:val="495CA51A"/>
    <w:rsid w:val="49D4B77D"/>
    <w:rsid w:val="4B7087DE"/>
    <w:rsid w:val="4BF11240"/>
    <w:rsid w:val="4C10718D"/>
    <w:rsid w:val="4CC3BF50"/>
    <w:rsid w:val="4E22807D"/>
    <w:rsid w:val="4E59E3ED"/>
    <w:rsid w:val="50030687"/>
    <w:rsid w:val="551F57AA"/>
    <w:rsid w:val="55344309"/>
    <w:rsid w:val="5579027C"/>
    <w:rsid w:val="55AA0ED6"/>
    <w:rsid w:val="56A1FFAE"/>
    <w:rsid w:val="57FDA597"/>
    <w:rsid w:val="5907CFAC"/>
    <w:rsid w:val="59F2C8CD"/>
    <w:rsid w:val="5A64579C"/>
    <w:rsid w:val="5A74F063"/>
    <w:rsid w:val="5B1A307A"/>
    <w:rsid w:val="5B8E992E"/>
    <w:rsid w:val="5D621623"/>
    <w:rsid w:val="5DFA514D"/>
    <w:rsid w:val="5E48B913"/>
    <w:rsid w:val="5E651BAF"/>
    <w:rsid w:val="5F0D85F7"/>
    <w:rsid w:val="5FAE7EA0"/>
    <w:rsid w:val="61DA18B9"/>
    <w:rsid w:val="61FDDAB2"/>
    <w:rsid w:val="6259E0F2"/>
    <w:rsid w:val="6261AFE7"/>
    <w:rsid w:val="654BE04F"/>
    <w:rsid w:val="65C7360A"/>
    <w:rsid w:val="66875B39"/>
    <w:rsid w:val="67ABE66B"/>
    <w:rsid w:val="67D3A20E"/>
    <w:rsid w:val="684B088A"/>
    <w:rsid w:val="6C7F578E"/>
    <w:rsid w:val="6D45D6E7"/>
    <w:rsid w:val="6F324B76"/>
    <w:rsid w:val="6F7E8EBD"/>
    <w:rsid w:val="6FC800F5"/>
    <w:rsid w:val="70F1AA70"/>
    <w:rsid w:val="71024337"/>
    <w:rsid w:val="71AC7103"/>
    <w:rsid w:val="7228D59E"/>
    <w:rsid w:val="72570F30"/>
    <w:rsid w:val="727CC147"/>
    <w:rsid w:val="72AD4BD4"/>
    <w:rsid w:val="76A06E44"/>
    <w:rsid w:val="7747C397"/>
    <w:rsid w:val="7C548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2C55"/>
  <w15:docId w15:val="{135A6EDC-8F1F-4819-B7B9-62404670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EB15B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27AB1"/>
  </w:style>
  <w:style w:type="character" w:customStyle="1" w:styleId="eop">
    <w:name w:val="eop"/>
    <w:basedOn w:val="DefaultParagraphFont"/>
    <w:rsid w:val="00127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575">
      <w:bodyDiv w:val="1"/>
      <w:marLeft w:val="0"/>
      <w:marRight w:val="0"/>
      <w:marTop w:val="0"/>
      <w:marBottom w:val="0"/>
      <w:divBdr>
        <w:top w:val="none" w:sz="0" w:space="0" w:color="auto"/>
        <w:left w:val="none" w:sz="0" w:space="0" w:color="auto"/>
        <w:bottom w:val="none" w:sz="0" w:space="0" w:color="auto"/>
        <w:right w:val="none" w:sz="0" w:space="0" w:color="auto"/>
      </w:divBdr>
    </w:div>
    <w:div w:id="93525889">
      <w:bodyDiv w:val="1"/>
      <w:marLeft w:val="0"/>
      <w:marRight w:val="0"/>
      <w:marTop w:val="0"/>
      <w:marBottom w:val="0"/>
      <w:divBdr>
        <w:top w:val="none" w:sz="0" w:space="0" w:color="auto"/>
        <w:left w:val="none" w:sz="0" w:space="0" w:color="auto"/>
        <w:bottom w:val="none" w:sz="0" w:space="0" w:color="auto"/>
        <w:right w:val="none" w:sz="0" w:space="0" w:color="auto"/>
      </w:divBdr>
      <w:divsChild>
        <w:div w:id="1233853322">
          <w:marLeft w:val="1080"/>
          <w:marRight w:val="0"/>
          <w:marTop w:val="0"/>
          <w:marBottom w:val="0"/>
          <w:divBdr>
            <w:top w:val="none" w:sz="0" w:space="0" w:color="auto"/>
            <w:left w:val="none" w:sz="0" w:space="0" w:color="auto"/>
            <w:bottom w:val="none" w:sz="0" w:space="0" w:color="auto"/>
            <w:right w:val="none" w:sz="0" w:space="0" w:color="auto"/>
          </w:divBdr>
        </w:div>
      </w:divsChild>
    </w:div>
    <w:div w:id="153376158">
      <w:bodyDiv w:val="1"/>
      <w:marLeft w:val="0"/>
      <w:marRight w:val="0"/>
      <w:marTop w:val="0"/>
      <w:marBottom w:val="0"/>
      <w:divBdr>
        <w:top w:val="none" w:sz="0" w:space="0" w:color="auto"/>
        <w:left w:val="none" w:sz="0" w:space="0" w:color="auto"/>
        <w:bottom w:val="none" w:sz="0" w:space="0" w:color="auto"/>
        <w:right w:val="none" w:sz="0" w:space="0" w:color="auto"/>
      </w:divBdr>
    </w:div>
    <w:div w:id="229732440">
      <w:bodyDiv w:val="1"/>
      <w:marLeft w:val="0"/>
      <w:marRight w:val="0"/>
      <w:marTop w:val="0"/>
      <w:marBottom w:val="0"/>
      <w:divBdr>
        <w:top w:val="none" w:sz="0" w:space="0" w:color="auto"/>
        <w:left w:val="none" w:sz="0" w:space="0" w:color="auto"/>
        <w:bottom w:val="none" w:sz="0" w:space="0" w:color="auto"/>
        <w:right w:val="none" w:sz="0" w:space="0" w:color="auto"/>
      </w:divBdr>
      <w:divsChild>
        <w:div w:id="644774133">
          <w:marLeft w:val="1080"/>
          <w:marRight w:val="0"/>
          <w:marTop w:val="0"/>
          <w:marBottom w:val="0"/>
          <w:divBdr>
            <w:top w:val="none" w:sz="0" w:space="0" w:color="auto"/>
            <w:left w:val="none" w:sz="0" w:space="0" w:color="auto"/>
            <w:bottom w:val="none" w:sz="0" w:space="0" w:color="auto"/>
            <w:right w:val="none" w:sz="0" w:space="0" w:color="auto"/>
          </w:divBdr>
        </w:div>
        <w:div w:id="234702135">
          <w:marLeft w:val="1080"/>
          <w:marRight w:val="0"/>
          <w:marTop w:val="0"/>
          <w:marBottom w:val="0"/>
          <w:divBdr>
            <w:top w:val="none" w:sz="0" w:space="0" w:color="auto"/>
            <w:left w:val="none" w:sz="0" w:space="0" w:color="auto"/>
            <w:bottom w:val="none" w:sz="0" w:space="0" w:color="auto"/>
            <w:right w:val="none" w:sz="0" w:space="0" w:color="auto"/>
          </w:divBdr>
        </w:div>
        <w:div w:id="1847011848">
          <w:marLeft w:val="1080"/>
          <w:marRight w:val="0"/>
          <w:marTop w:val="0"/>
          <w:marBottom w:val="0"/>
          <w:divBdr>
            <w:top w:val="none" w:sz="0" w:space="0" w:color="auto"/>
            <w:left w:val="none" w:sz="0" w:space="0" w:color="auto"/>
            <w:bottom w:val="none" w:sz="0" w:space="0" w:color="auto"/>
            <w:right w:val="none" w:sz="0" w:space="0" w:color="auto"/>
          </w:divBdr>
        </w:div>
      </w:divsChild>
    </w:div>
    <w:div w:id="360672675">
      <w:bodyDiv w:val="1"/>
      <w:marLeft w:val="0"/>
      <w:marRight w:val="0"/>
      <w:marTop w:val="0"/>
      <w:marBottom w:val="0"/>
      <w:divBdr>
        <w:top w:val="none" w:sz="0" w:space="0" w:color="auto"/>
        <w:left w:val="none" w:sz="0" w:space="0" w:color="auto"/>
        <w:bottom w:val="none" w:sz="0" w:space="0" w:color="auto"/>
        <w:right w:val="none" w:sz="0" w:space="0" w:color="auto"/>
      </w:divBdr>
      <w:divsChild>
        <w:div w:id="1210654666">
          <w:marLeft w:val="1080"/>
          <w:marRight w:val="0"/>
          <w:marTop w:val="0"/>
          <w:marBottom w:val="0"/>
          <w:divBdr>
            <w:top w:val="none" w:sz="0" w:space="0" w:color="auto"/>
            <w:left w:val="none" w:sz="0" w:space="0" w:color="auto"/>
            <w:bottom w:val="none" w:sz="0" w:space="0" w:color="auto"/>
            <w:right w:val="none" w:sz="0" w:space="0" w:color="auto"/>
          </w:divBdr>
        </w:div>
      </w:divsChild>
    </w:div>
    <w:div w:id="465315100">
      <w:bodyDiv w:val="1"/>
      <w:marLeft w:val="0"/>
      <w:marRight w:val="0"/>
      <w:marTop w:val="0"/>
      <w:marBottom w:val="0"/>
      <w:divBdr>
        <w:top w:val="none" w:sz="0" w:space="0" w:color="auto"/>
        <w:left w:val="none" w:sz="0" w:space="0" w:color="auto"/>
        <w:bottom w:val="none" w:sz="0" w:space="0" w:color="auto"/>
        <w:right w:val="none" w:sz="0" w:space="0" w:color="auto"/>
      </w:divBdr>
    </w:div>
    <w:div w:id="508639320">
      <w:bodyDiv w:val="1"/>
      <w:marLeft w:val="0"/>
      <w:marRight w:val="0"/>
      <w:marTop w:val="0"/>
      <w:marBottom w:val="0"/>
      <w:divBdr>
        <w:top w:val="none" w:sz="0" w:space="0" w:color="auto"/>
        <w:left w:val="none" w:sz="0" w:space="0" w:color="auto"/>
        <w:bottom w:val="none" w:sz="0" w:space="0" w:color="auto"/>
        <w:right w:val="none" w:sz="0" w:space="0" w:color="auto"/>
      </w:divBdr>
      <w:divsChild>
        <w:div w:id="960458066">
          <w:marLeft w:val="1080"/>
          <w:marRight w:val="0"/>
          <w:marTop w:val="0"/>
          <w:marBottom w:val="0"/>
          <w:divBdr>
            <w:top w:val="none" w:sz="0" w:space="0" w:color="auto"/>
            <w:left w:val="none" w:sz="0" w:space="0" w:color="auto"/>
            <w:bottom w:val="none" w:sz="0" w:space="0" w:color="auto"/>
            <w:right w:val="none" w:sz="0" w:space="0" w:color="auto"/>
          </w:divBdr>
        </w:div>
      </w:divsChild>
    </w:div>
    <w:div w:id="703017919">
      <w:bodyDiv w:val="1"/>
      <w:marLeft w:val="0"/>
      <w:marRight w:val="0"/>
      <w:marTop w:val="0"/>
      <w:marBottom w:val="0"/>
      <w:divBdr>
        <w:top w:val="none" w:sz="0" w:space="0" w:color="auto"/>
        <w:left w:val="none" w:sz="0" w:space="0" w:color="auto"/>
        <w:bottom w:val="none" w:sz="0" w:space="0" w:color="auto"/>
        <w:right w:val="none" w:sz="0" w:space="0" w:color="auto"/>
      </w:divBdr>
    </w:div>
    <w:div w:id="1068192837">
      <w:bodyDiv w:val="1"/>
      <w:marLeft w:val="0"/>
      <w:marRight w:val="0"/>
      <w:marTop w:val="0"/>
      <w:marBottom w:val="0"/>
      <w:divBdr>
        <w:top w:val="none" w:sz="0" w:space="0" w:color="auto"/>
        <w:left w:val="none" w:sz="0" w:space="0" w:color="auto"/>
        <w:bottom w:val="none" w:sz="0" w:space="0" w:color="auto"/>
        <w:right w:val="none" w:sz="0" w:space="0" w:color="auto"/>
      </w:divBdr>
    </w:div>
    <w:div w:id="1130590446">
      <w:bodyDiv w:val="1"/>
      <w:marLeft w:val="0"/>
      <w:marRight w:val="0"/>
      <w:marTop w:val="0"/>
      <w:marBottom w:val="0"/>
      <w:divBdr>
        <w:top w:val="none" w:sz="0" w:space="0" w:color="auto"/>
        <w:left w:val="none" w:sz="0" w:space="0" w:color="auto"/>
        <w:bottom w:val="none" w:sz="0" w:space="0" w:color="auto"/>
        <w:right w:val="none" w:sz="0" w:space="0" w:color="auto"/>
      </w:divBdr>
      <w:divsChild>
        <w:div w:id="665519670">
          <w:marLeft w:val="0"/>
          <w:marRight w:val="0"/>
          <w:marTop w:val="0"/>
          <w:marBottom w:val="0"/>
          <w:divBdr>
            <w:top w:val="none" w:sz="0" w:space="0" w:color="auto"/>
            <w:left w:val="none" w:sz="0" w:space="0" w:color="auto"/>
            <w:bottom w:val="none" w:sz="0" w:space="0" w:color="auto"/>
            <w:right w:val="none" w:sz="0" w:space="0" w:color="auto"/>
          </w:divBdr>
          <w:divsChild>
            <w:div w:id="1523785808">
              <w:marLeft w:val="0"/>
              <w:marRight w:val="0"/>
              <w:marTop w:val="0"/>
              <w:marBottom w:val="0"/>
              <w:divBdr>
                <w:top w:val="none" w:sz="0" w:space="0" w:color="auto"/>
                <w:left w:val="none" w:sz="0" w:space="0" w:color="auto"/>
                <w:bottom w:val="none" w:sz="0" w:space="0" w:color="auto"/>
                <w:right w:val="none" w:sz="0" w:space="0" w:color="auto"/>
              </w:divBdr>
              <w:divsChild>
                <w:div w:id="187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347">
      <w:bodyDiv w:val="1"/>
      <w:marLeft w:val="0"/>
      <w:marRight w:val="0"/>
      <w:marTop w:val="0"/>
      <w:marBottom w:val="0"/>
      <w:divBdr>
        <w:top w:val="none" w:sz="0" w:space="0" w:color="auto"/>
        <w:left w:val="none" w:sz="0" w:space="0" w:color="auto"/>
        <w:bottom w:val="none" w:sz="0" w:space="0" w:color="auto"/>
        <w:right w:val="none" w:sz="0" w:space="0" w:color="auto"/>
      </w:divBdr>
    </w:div>
    <w:div w:id="1721704261">
      <w:bodyDiv w:val="1"/>
      <w:marLeft w:val="0"/>
      <w:marRight w:val="0"/>
      <w:marTop w:val="0"/>
      <w:marBottom w:val="0"/>
      <w:divBdr>
        <w:top w:val="none" w:sz="0" w:space="0" w:color="auto"/>
        <w:left w:val="none" w:sz="0" w:space="0" w:color="auto"/>
        <w:bottom w:val="none" w:sz="0" w:space="0" w:color="auto"/>
        <w:right w:val="none" w:sz="0" w:space="0" w:color="auto"/>
      </w:divBdr>
    </w:div>
    <w:div w:id="1739480243">
      <w:bodyDiv w:val="1"/>
      <w:marLeft w:val="0"/>
      <w:marRight w:val="0"/>
      <w:marTop w:val="0"/>
      <w:marBottom w:val="0"/>
      <w:divBdr>
        <w:top w:val="none" w:sz="0" w:space="0" w:color="auto"/>
        <w:left w:val="none" w:sz="0" w:space="0" w:color="auto"/>
        <w:bottom w:val="none" w:sz="0" w:space="0" w:color="auto"/>
        <w:right w:val="none" w:sz="0" w:space="0" w:color="auto"/>
      </w:divBdr>
    </w:div>
    <w:div w:id="1897469347">
      <w:bodyDiv w:val="1"/>
      <w:marLeft w:val="0"/>
      <w:marRight w:val="0"/>
      <w:marTop w:val="0"/>
      <w:marBottom w:val="0"/>
      <w:divBdr>
        <w:top w:val="none" w:sz="0" w:space="0" w:color="auto"/>
        <w:left w:val="none" w:sz="0" w:space="0" w:color="auto"/>
        <w:bottom w:val="none" w:sz="0" w:space="0" w:color="auto"/>
        <w:right w:val="none" w:sz="0" w:space="0" w:color="auto"/>
      </w:divBdr>
    </w:div>
    <w:div w:id="2108847447">
      <w:bodyDiv w:val="1"/>
      <w:marLeft w:val="0"/>
      <w:marRight w:val="0"/>
      <w:marTop w:val="0"/>
      <w:marBottom w:val="0"/>
      <w:divBdr>
        <w:top w:val="none" w:sz="0" w:space="0" w:color="auto"/>
        <w:left w:val="none" w:sz="0" w:space="0" w:color="auto"/>
        <w:bottom w:val="none" w:sz="0" w:space="0" w:color="auto"/>
        <w:right w:val="none" w:sz="0" w:space="0" w:color="auto"/>
      </w:divBdr>
      <w:divsChild>
        <w:div w:id="1222016752">
          <w:marLeft w:val="108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D343-60EF-0A4F-A24B-6A6B54D4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573</Words>
  <Characters>3155</Characters>
  <Application>Microsoft Office Word</Application>
  <DocSecurity>0</DocSecurity>
  <Lines>98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Williams, Jayda</cp:lastModifiedBy>
  <cp:revision>2</cp:revision>
  <cp:lastPrinted>2022-03-27T20:22:00Z</cp:lastPrinted>
  <dcterms:created xsi:type="dcterms:W3CDTF">2026-01-20T16:31:00Z</dcterms:created>
  <dcterms:modified xsi:type="dcterms:W3CDTF">2026-01-20T16:31:00Z</dcterms:modified>
</cp:coreProperties>
</file>